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2C7F" w14:textId="77777777" w:rsidR="00A46DED" w:rsidRDefault="00A46DED" w:rsidP="005040D2">
      <w:pPr>
        <w:spacing w:after="0" w:line="240" w:lineRule="auto"/>
        <w:rPr>
          <w:rFonts w:ascii="Times New Roman" w:hAnsi="Times New Roman" w:cs="Times New Roman"/>
          <w:sz w:val="24"/>
          <w:szCs w:val="24"/>
        </w:rPr>
        <w:sectPr w:rsidR="00A46DED" w:rsidSect="005040D2">
          <w:type w:val="continuous"/>
          <w:pgSz w:w="11906" w:h="16838"/>
          <w:pgMar w:top="426" w:right="707" w:bottom="567" w:left="1701" w:header="708" w:footer="708" w:gutter="0"/>
          <w:cols w:space="142"/>
          <w:docGrid w:linePitch="360"/>
        </w:sectPr>
      </w:pPr>
    </w:p>
    <w:tbl>
      <w:tblPr>
        <w:tblStyle w:val="a7"/>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6824"/>
      </w:tblGrid>
      <w:tr w:rsidR="005040D2" w14:paraId="61B5DF55" w14:textId="77777777" w:rsidTr="005040D2">
        <w:tc>
          <w:tcPr>
            <w:tcW w:w="3186" w:type="dxa"/>
          </w:tcPr>
          <w:p w14:paraId="5EF6A70D" w14:textId="77777777" w:rsidR="005040D2" w:rsidRDefault="00C803FE" w:rsidP="005040D2">
            <w:pPr>
              <w:ind w:left="738"/>
              <w:jc w:val="right"/>
              <w:rPr>
                <w:rFonts w:ascii="Times New Roman" w:hAnsi="Times New Roman" w:cs="Times New Roman"/>
                <w:sz w:val="24"/>
                <w:szCs w:val="24"/>
              </w:rPr>
            </w:pPr>
            <w:r w:rsidRPr="00C803FE">
              <w:rPr>
                <w:rFonts w:ascii="Times New Roman" w:hAnsi="Times New Roman" w:cs="Times New Roman"/>
                <w:noProof/>
                <w:sz w:val="24"/>
                <w:szCs w:val="24"/>
              </w:rPr>
              <w:drawing>
                <wp:inline distT="0" distB="0" distL="0" distR="0" wp14:anchorId="23D7C11D" wp14:editId="27183AEC">
                  <wp:extent cx="1905000" cy="1905000"/>
                  <wp:effectExtent l="19050" t="0" r="0" b="0"/>
                  <wp:docPr id="2" name="Рисунок 1" descr="C:\Users\Алена\Desktop\фото 2019\IMG_20210302_164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фото 2019\IMG_20210302_164603.jpg"/>
                          <pic:cNvPicPr>
                            <a:picLocks noChangeAspect="1" noChangeArrowheads="1"/>
                          </pic:cNvPicPr>
                        </pic:nvPicPr>
                        <pic:blipFill>
                          <a:blip r:embed="rId6" cstate="print"/>
                          <a:srcRect/>
                          <a:stretch>
                            <a:fillRect/>
                          </a:stretch>
                        </pic:blipFill>
                        <pic:spPr bwMode="auto">
                          <a:xfrm>
                            <a:off x="0" y="0"/>
                            <a:ext cx="1905602" cy="1905602"/>
                          </a:xfrm>
                          <a:prstGeom prst="rect">
                            <a:avLst/>
                          </a:prstGeom>
                          <a:noFill/>
                          <a:ln w="9525">
                            <a:noFill/>
                            <a:miter lim="800000"/>
                            <a:headEnd/>
                            <a:tailEnd/>
                          </a:ln>
                        </pic:spPr>
                      </pic:pic>
                    </a:graphicData>
                  </a:graphic>
                </wp:inline>
              </w:drawing>
            </w:r>
          </w:p>
        </w:tc>
        <w:tc>
          <w:tcPr>
            <w:tcW w:w="7838" w:type="dxa"/>
          </w:tcPr>
          <w:p w14:paraId="3773904A" w14:textId="77777777" w:rsidR="005040D2" w:rsidRDefault="005040D2" w:rsidP="005040D2">
            <w:pPr>
              <w:ind w:left="109"/>
              <w:jc w:val="center"/>
              <w:rPr>
                <w:rFonts w:ascii="Times New Roman" w:hAnsi="Times New Roman" w:cs="Times New Roman"/>
                <w:b/>
                <w:sz w:val="28"/>
                <w:szCs w:val="28"/>
              </w:rPr>
            </w:pPr>
            <w:r w:rsidRPr="00A46DED">
              <w:rPr>
                <w:rFonts w:ascii="Times New Roman" w:hAnsi="Times New Roman" w:cs="Times New Roman"/>
                <w:b/>
                <w:sz w:val="28"/>
                <w:szCs w:val="28"/>
              </w:rPr>
              <w:t>Обобщение педагогического опыта</w:t>
            </w:r>
            <w:r>
              <w:rPr>
                <w:rFonts w:ascii="Times New Roman" w:hAnsi="Times New Roman" w:cs="Times New Roman"/>
                <w:b/>
                <w:sz w:val="28"/>
                <w:szCs w:val="28"/>
              </w:rPr>
              <w:t xml:space="preserve"> </w:t>
            </w:r>
            <w:r w:rsidRPr="00A46DED">
              <w:rPr>
                <w:rFonts w:ascii="Times New Roman" w:hAnsi="Times New Roman" w:cs="Times New Roman"/>
                <w:b/>
                <w:sz w:val="28"/>
                <w:szCs w:val="28"/>
              </w:rPr>
              <w:t>учителя начальных классов</w:t>
            </w:r>
            <w:r>
              <w:rPr>
                <w:rFonts w:ascii="Times New Roman" w:hAnsi="Times New Roman" w:cs="Times New Roman"/>
                <w:b/>
                <w:sz w:val="28"/>
                <w:szCs w:val="28"/>
              </w:rPr>
              <w:t xml:space="preserve"> </w:t>
            </w:r>
            <w:proofErr w:type="spellStart"/>
            <w:r w:rsidRPr="00A46DED">
              <w:rPr>
                <w:rFonts w:ascii="Times New Roman" w:hAnsi="Times New Roman" w:cs="Times New Roman"/>
                <w:b/>
                <w:sz w:val="28"/>
                <w:szCs w:val="28"/>
              </w:rPr>
              <w:t>Радаевой</w:t>
            </w:r>
            <w:proofErr w:type="spellEnd"/>
            <w:r w:rsidRPr="00A46DED">
              <w:rPr>
                <w:rFonts w:ascii="Times New Roman" w:hAnsi="Times New Roman" w:cs="Times New Roman"/>
                <w:b/>
                <w:sz w:val="28"/>
                <w:szCs w:val="28"/>
              </w:rPr>
              <w:t xml:space="preserve"> Алены Сергеевны,</w:t>
            </w:r>
            <w:r>
              <w:rPr>
                <w:rFonts w:ascii="Times New Roman" w:hAnsi="Times New Roman" w:cs="Times New Roman"/>
                <w:b/>
                <w:sz w:val="28"/>
                <w:szCs w:val="28"/>
              </w:rPr>
              <w:t xml:space="preserve"> </w:t>
            </w:r>
            <w:r w:rsidRPr="00A46DED">
              <w:rPr>
                <w:rFonts w:ascii="Times New Roman" w:hAnsi="Times New Roman" w:cs="Times New Roman"/>
                <w:b/>
                <w:sz w:val="28"/>
                <w:szCs w:val="28"/>
              </w:rPr>
              <w:t>первая квалификационная</w:t>
            </w:r>
            <w:r w:rsidRPr="00A46DED">
              <w:rPr>
                <w:rFonts w:ascii="Times New Roman" w:hAnsi="Times New Roman" w:cs="Times New Roman"/>
                <w:b/>
                <w:iCs/>
                <w:color w:val="000000"/>
                <w:sz w:val="28"/>
                <w:szCs w:val="28"/>
              </w:rPr>
              <w:t xml:space="preserve"> категория</w:t>
            </w:r>
            <w:r>
              <w:rPr>
                <w:rFonts w:ascii="Times New Roman" w:hAnsi="Times New Roman" w:cs="Times New Roman"/>
                <w:b/>
                <w:sz w:val="28"/>
                <w:szCs w:val="28"/>
              </w:rPr>
              <w:t xml:space="preserve"> </w:t>
            </w:r>
          </w:p>
          <w:p w14:paraId="677344B1" w14:textId="77777777" w:rsidR="005040D2" w:rsidRDefault="005040D2" w:rsidP="005040D2">
            <w:pPr>
              <w:ind w:left="109"/>
              <w:jc w:val="center"/>
              <w:rPr>
                <w:rFonts w:ascii="Times New Roman" w:hAnsi="Times New Roman" w:cs="Times New Roman"/>
                <w:b/>
                <w:sz w:val="28"/>
                <w:szCs w:val="28"/>
              </w:rPr>
            </w:pPr>
            <w:r w:rsidRPr="00A46DED">
              <w:rPr>
                <w:rFonts w:ascii="Times New Roman" w:hAnsi="Times New Roman" w:cs="Times New Roman"/>
                <w:b/>
                <w:sz w:val="28"/>
                <w:szCs w:val="28"/>
              </w:rPr>
              <w:t>МОАУ «Покровская СОШ»</w:t>
            </w:r>
          </w:p>
          <w:p w14:paraId="4C1F2406" w14:textId="77777777" w:rsidR="005040D2" w:rsidRDefault="005040D2" w:rsidP="005040D2">
            <w:pPr>
              <w:ind w:left="109"/>
              <w:jc w:val="center"/>
              <w:rPr>
                <w:rFonts w:ascii="Times New Roman" w:hAnsi="Times New Roman" w:cs="Times New Roman"/>
                <w:sz w:val="24"/>
                <w:szCs w:val="24"/>
              </w:rPr>
            </w:pPr>
            <w:r w:rsidRPr="00A46DED">
              <w:rPr>
                <w:rFonts w:ascii="Times New Roman" w:hAnsi="Times New Roman" w:cs="Times New Roman"/>
                <w:b/>
                <w:sz w:val="28"/>
                <w:szCs w:val="28"/>
              </w:rPr>
              <w:t xml:space="preserve">по теме: </w:t>
            </w:r>
            <w:r w:rsidRPr="00A46DED">
              <w:rPr>
                <w:rFonts w:ascii="Times New Roman" w:hAnsi="Times New Roman" w:cs="Times New Roman"/>
                <w:b/>
                <w:bCs/>
                <w:sz w:val="28"/>
                <w:szCs w:val="28"/>
              </w:rPr>
              <w:t>«</w:t>
            </w:r>
            <w:r w:rsidRPr="00A46DED">
              <w:rPr>
                <w:rFonts w:ascii="Times New Roman" w:eastAsia="Times New Roman" w:hAnsi="Times New Roman" w:cs="Times New Roman"/>
                <w:b/>
                <w:sz w:val="28"/>
                <w:szCs w:val="28"/>
              </w:rPr>
              <w:t xml:space="preserve">Развитие речи с элементами развивающего обучения на уроках литературного чтения </w:t>
            </w:r>
            <w:proofErr w:type="gramStart"/>
            <w:r w:rsidRPr="00A46DED">
              <w:rPr>
                <w:rFonts w:ascii="Times New Roman" w:eastAsia="Times New Roman" w:hAnsi="Times New Roman" w:cs="Times New Roman"/>
                <w:b/>
                <w:sz w:val="28"/>
                <w:szCs w:val="28"/>
              </w:rPr>
              <w:t>и  русского</w:t>
            </w:r>
            <w:proofErr w:type="gramEnd"/>
            <w:r w:rsidRPr="00A46DED">
              <w:rPr>
                <w:rFonts w:ascii="Times New Roman" w:eastAsia="Times New Roman" w:hAnsi="Times New Roman" w:cs="Times New Roman"/>
                <w:b/>
                <w:sz w:val="28"/>
                <w:szCs w:val="28"/>
              </w:rPr>
              <w:t xml:space="preserve"> языка в начальных классах</w:t>
            </w:r>
            <w:r w:rsidRPr="00A46DED">
              <w:rPr>
                <w:rFonts w:ascii="Times New Roman" w:hAnsi="Times New Roman" w:cs="Times New Roman"/>
                <w:b/>
                <w:sz w:val="28"/>
                <w:szCs w:val="28"/>
              </w:rPr>
              <w:t>»</w:t>
            </w:r>
          </w:p>
        </w:tc>
      </w:tr>
    </w:tbl>
    <w:p w14:paraId="1945A1F6" w14:textId="77777777" w:rsidR="005040D2" w:rsidRDefault="005040D2" w:rsidP="005040D2">
      <w:pPr>
        <w:spacing w:after="0" w:line="240" w:lineRule="auto"/>
        <w:ind w:left="4395"/>
        <w:jc w:val="right"/>
        <w:rPr>
          <w:rFonts w:ascii="Times New Roman" w:hAnsi="Times New Roman" w:cs="Times New Roman"/>
          <w:sz w:val="24"/>
          <w:szCs w:val="24"/>
        </w:rPr>
        <w:sectPr w:rsidR="005040D2" w:rsidSect="00A46DED">
          <w:type w:val="continuous"/>
          <w:pgSz w:w="11906" w:h="16838"/>
          <w:pgMar w:top="426" w:right="707" w:bottom="284" w:left="1701" w:header="708" w:footer="708" w:gutter="0"/>
          <w:cols w:space="708"/>
          <w:docGrid w:linePitch="360"/>
        </w:sectPr>
      </w:pPr>
    </w:p>
    <w:p w14:paraId="1F632B4B" w14:textId="77777777" w:rsidR="00D05BB9" w:rsidRPr="00A46DED" w:rsidRDefault="00D05BB9" w:rsidP="00A46DED">
      <w:pPr>
        <w:spacing w:after="0" w:line="240" w:lineRule="auto"/>
        <w:ind w:left="-1134"/>
        <w:jc w:val="right"/>
        <w:rPr>
          <w:rFonts w:ascii="Times New Roman" w:hAnsi="Times New Roman" w:cs="Times New Roman"/>
          <w:sz w:val="24"/>
          <w:szCs w:val="24"/>
        </w:rPr>
      </w:pPr>
    </w:p>
    <w:p w14:paraId="3A809651" w14:textId="77777777" w:rsidR="00E462A4" w:rsidRDefault="00E462A4" w:rsidP="00BD54AA">
      <w:pPr>
        <w:pStyle w:val="a6"/>
        <w:spacing w:before="0" w:beforeAutospacing="0" w:after="0" w:afterAutospacing="0"/>
        <w:ind w:left="-142" w:right="425" w:firstLine="426"/>
        <w:jc w:val="both"/>
      </w:pPr>
      <w:r>
        <w:t xml:space="preserve">Одной из актуальных проблем в </w:t>
      </w:r>
      <w:r w:rsidRPr="00E462A4">
        <w:rPr>
          <w:rStyle w:val="a8"/>
          <w:b w:val="0"/>
        </w:rPr>
        <w:t>начальной школе является развитие речи обучающихся</w:t>
      </w:r>
      <w:r>
        <w:t xml:space="preserve">. Считаю, что </w:t>
      </w:r>
      <w:r w:rsidRPr="00E462A4">
        <w:rPr>
          <w:rStyle w:val="a8"/>
          <w:b w:val="0"/>
        </w:rPr>
        <w:t>развитие речи</w:t>
      </w:r>
      <w:r>
        <w:t xml:space="preserve"> </w:t>
      </w:r>
      <w:proofErr w:type="gramStart"/>
      <w:r>
        <w:t>- это</w:t>
      </w:r>
      <w:proofErr w:type="gramEnd"/>
      <w:r>
        <w:t xml:space="preserve"> система учебной работы, которую необходимо планировать как на каждый </w:t>
      </w:r>
      <w:r w:rsidRPr="00E462A4">
        <w:rPr>
          <w:rStyle w:val="a8"/>
          <w:b w:val="0"/>
        </w:rPr>
        <w:t>урок</w:t>
      </w:r>
      <w:r>
        <w:t xml:space="preserve">, так и на весь курс </w:t>
      </w:r>
      <w:r w:rsidRPr="00E462A4">
        <w:rPr>
          <w:rStyle w:val="a8"/>
          <w:b w:val="0"/>
        </w:rPr>
        <w:t>начальной школы</w:t>
      </w:r>
      <w:r w:rsidRPr="00E462A4">
        <w:rPr>
          <w:b/>
        </w:rPr>
        <w:t>.</w:t>
      </w:r>
      <w:r>
        <w:t xml:space="preserve"> Речь учащихся младших классов состоит из коротких однотипных предложений со слабо выраженной связью между ними. Текст, который они создают, часто распадается на короткие фразы. Поэтому передо мной стоит задача научить детей правильно строить предложения, понимать текст. Особое внимание в своей работе обращаю на обогащение </w:t>
      </w:r>
      <w:r w:rsidRPr="00E462A4">
        <w:rPr>
          <w:rStyle w:val="a8"/>
          <w:b w:val="0"/>
        </w:rPr>
        <w:t>речи детей различными</w:t>
      </w:r>
      <w:r>
        <w:rPr>
          <w:rStyle w:val="a8"/>
        </w:rPr>
        <w:t xml:space="preserve"> </w:t>
      </w:r>
      <w:r w:rsidRPr="00E462A4">
        <w:rPr>
          <w:rStyle w:val="a8"/>
          <w:b w:val="0"/>
        </w:rPr>
        <w:t>языковыми средствами</w:t>
      </w:r>
      <w:r w:rsidRPr="00E462A4">
        <w:rPr>
          <w:b/>
        </w:rPr>
        <w:t>,</w:t>
      </w:r>
      <w:r>
        <w:t xml:space="preserve"> на предупреждение и преодоление речевых недочетов, на овладение произносительными нормами и средствами </w:t>
      </w:r>
      <w:r w:rsidRPr="00E462A4">
        <w:rPr>
          <w:rStyle w:val="a8"/>
          <w:b w:val="0"/>
        </w:rPr>
        <w:t>речи</w:t>
      </w:r>
      <w:r w:rsidRPr="00E462A4">
        <w:rPr>
          <w:b/>
        </w:rPr>
        <w:t>.</w:t>
      </w:r>
    </w:p>
    <w:p w14:paraId="7213727F" w14:textId="77777777" w:rsidR="00A46DED" w:rsidRPr="00A46DED" w:rsidRDefault="00A46DED" w:rsidP="00BD54AA">
      <w:pPr>
        <w:pStyle w:val="a6"/>
        <w:spacing w:before="0" w:beforeAutospacing="0" w:after="0" w:afterAutospacing="0"/>
        <w:ind w:left="-142" w:right="425" w:firstLine="426"/>
        <w:jc w:val="both"/>
      </w:pPr>
      <w:r w:rsidRPr="00A46DED">
        <w:t xml:space="preserve">Развивать речь </w:t>
      </w:r>
      <w:proofErr w:type="gramStart"/>
      <w:r w:rsidRPr="00A46DED">
        <w:t>- значит</w:t>
      </w:r>
      <w:proofErr w:type="gramEnd"/>
      <w:r w:rsidRPr="00A46DED">
        <w:t xml:space="preserve"> систематически работать над ее содержанием, последовательно учить детей построению предложений, вдумчивому выбору подходящего слова и его формы, постоянно работать над грамотным оформлением мыслей.</w:t>
      </w:r>
    </w:p>
    <w:p w14:paraId="6F1C6081" w14:textId="77777777" w:rsidR="00A46DED" w:rsidRPr="00A46DED" w:rsidRDefault="00A46DED" w:rsidP="00BD54AA">
      <w:pPr>
        <w:pStyle w:val="a6"/>
        <w:spacing w:before="0" w:beforeAutospacing="0" w:after="0" w:afterAutospacing="0"/>
        <w:ind w:left="-142" w:right="425" w:firstLine="426"/>
        <w:jc w:val="both"/>
      </w:pPr>
      <w:r w:rsidRPr="00A46DED">
        <w:t xml:space="preserve">В начальных классах она приобретает развернутый и объемный характер. Ведь в младшем школьном возрасте ведущей деятельностью ребенка становится учебная деятельность. Известно много методов и приемов по развитию речи младших школьников. Приведу принципы, которыми я руководствуюсь, при развитии у детей речевой деятельности. </w:t>
      </w:r>
    </w:p>
    <w:p w14:paraId="2EAF2422" w14:textId="77777777" w:rsidR="00A46DED" w:rsidRPr="00A46DED" w:rsidRDefault="00A46DED" w:rsidP="00BD54AA">
      <w:pPr>
        <w:pStyle w:val="a6"/>
        <w:spacing w:before="0" w:beforeAutospacing="0" w:after="0" w:afterAutospacing="0"/>
        <w:ind w:left="-142" w:right="425" w:firstLine="426"/>
        <w:jc w:val="both"/>
      </w:pPr>
      <w:r w:rsidRPr="00A46DED">
        <w:rPr>
          <w:b/>
          <w:bCs/>
        </w:rPr>
        <w:t>- Принцип научности.</w:t>
      </w:r>
      <w:r w:rsidRPr="00A46DED">
        <w:t xml:space="preserve"> Содержание учебного материала и методы его изучения должны быть научными.   Иначе дети не смогут овладеть ос</w:t>
      </w:r>
      <w:r w:rsidRPr="00A46DED">
        <w:softHyphen/>
        <w:t>новами научных знаний.</w:t>
      </w:r>
    </w:p>
    <w:p w14:paraId="1009FC27" w14:textId="77777777" w:rsidR="00A46DED" w:rsidRPr="00A46DED" w:rsidRDefault="00A46DED" w:rsidP="00BD54AA">
      <w:pPr>
        <w:pStyle w:val="a6"/>
        <w:spacing w:before="0" w:beforeAutospacing="0" w:after="0" w:afterAutospacing="0"/>
        <w:ind w:left="-142" w:right="425" w:firstLine="426"/>
        <w:jc w:val="both"/>
      </w:pPr>
      <w:r w:rsidRPr="00A46DED">
        <w:rPr>
          <w:b/>
          <w:bCs/>
        </w:rPr>
        <w:t xml:space="preserve">- Принцип систематичности. </w:t>
      </w:r>
      <w:r w:rsidRPr="00A46DED">
        <w:t>Знания в опыте человечества находятся в определенной системе. Их нельзя усваивать хаотично, в беспорядке.</w:t>
      </w:r>
    </w:p>
    <w:p w14:paraId="6A1B28CD" w14:textId="77777777" w:rsidR="00A46DED" w:rsidRPr="00A46DED" w:rsidRDefault="00A46DED" w:rsidP="00BD54AA">
      <w:pPr>
        <w:pStyle w:val="a6"/>
        <w:spacing w:before="0" w:beforeAutospacing="0" w:after="0" w:afterAutospacing="0"/>
        <w:ind w:left="-142" w:right="425" w:firstLine="426"/>
        <w:jc w:val="both"/>
      </w:pPr>
      <w:r w:rsidRPr="00A46DED">
        <w:rPr>
          <w:b/>
          <w:bCs/>
        </w:rPr>
        <w:t>- Принцип доступности.</w:t>
      </w:r>
      <w:r w:rsidRPr="00A46DED">
        <w:t xml:space="preserve"> Учебный процесс теряет смысл, если его содержание бу</w:t>
      </w:r>
      <w:r w:rsidRPr="00A46DED">
        <w:softHyphen/>
        <w:t>дет недоступным для усвоения.</w:t>
      </w:r>
    </w:p>
    <w:p w14:paraId="2EF92900" w14:textId="77777777" w:rsidR="00A46DED" w:rsidRPr="00A46DED" w:rsidRDefault="00A46DED" w:rsidP="00BD54AA">
      <w:pPr>
        <w:pStyle w:val="a6"/>
        <w:spacing w:before="0" w:beforeAutospacing="0" w:after="0" w:afterAutospacing="0"/>
        <w:ind w:left="-142" w:right="425" w:firstLine="426"/>
        <w:jc w:val="both"/>
      </w:pPr>
      <w:r w:rsidRPr="00A46DED">
        <w:rPr>
          <w:b/>
          <w:bCs/>
        </w:rPr>
        <w:t xml:space="preserve">- Принцип наглядности. </w:t>
      </w:r>
      <w:r w:rsidRPr="00A46DED">
        <w:t xml:space="preserve">Известно, что ощущения человека, получаемые от внешнего мира, являются первой ступенью его познания. На следующей ступени приобретаются знания в виде понятий, правил, законов. Чтобы знания учащихся были осознанными и отражали объективно существующую действительность, процесс обучения должен обеспечить опору их на ощущения. Наглядность как раз и выполняет эту функцию. </w:t>
      </w:r>
    </w:p>
    <w:p w14:paraId="27A6A763" w14:textId="77777777" w:rsidR="00A46DED" w:rsidRPr="00A46DED" w:rsidRDefault="00A46DED" w:rsidP="00BD54AA">
      <w:pPr>
        <w:pStyle w:val="a6"/>
        <w:spacing w:before="0" w:beforeAutospacing="0" w:after="0" w:afterAutospacing="0"/>
        <w:ind w:left="-142" w:right="425" w:firstLine="426"/>
        <w:jc w:val="both"/>
      </w:pPr>
      <w:r w:rsidRPr="00A46DED">
        <w:rPr>
          <w:b/>
          <w:bCs/>
        </w:rPr>
        <w:t>- Принцип сознательности и активности.</w:t>
      </w:r>
      <w:r w:rsidRPr="00A46DED">
        <w:t xml:space="preserve"> Знания должны быть осознаны детьми, в противном случае материал быстро забывается. </w:t>
      </w:r>
    </w:p>
    <w:p w14:paraId="3F705842" w14:textId="77777777" w:rsidR="00A46DED" w:rsidRPr="00A46DED" w:rsidRDefault="00A46DED" w:rsidP="00BD54AA">
      <w:pPr>
        <w:pStyle w:val="a6"/>
        <w:spacing w:before="0" w:beforeAutospacing="0" w:after="0" w:afterAutospacing="0"/>
        <w:ind w:left="-142" w:right="425" w:firstLine="426"/>
        <w:jc w:val="both"/>
      </w:pPr>
      <w:r w:rsidRPr="00A46DED">
        <w:t xml:space="preserve">- Знания, умения и навыки должны быть </w:t>
      </w:r>
      <w:r w:rsidRPr="00A46DED">
        <w:rPr>
          <w:b/>
          <w:bCs/>
        </w:rPr>
        <w:t>прочными</w:t>
      </w:r>
      <w:r w:rsidRPr="00A46DED">
        <w:t>, что</w:t>
      </w:r>
      <w:r w:rsidRPr="00A46DED">
        <w:softHyphen/>
        <w:t>бы обеспечить высокое общее развитие. </w:t>
      </w:r>
    </w:p>
    <w:p w14:paraId="53F6A6E7" w14:textId="77777777" w:rsidR="00A46DED" w:rsidRPr="00A46DED" w:rsidRDefault="00A46DED" w:rsidP="00BD54AA">
      <w:pPr>
        <w:pStyle w:val="a6"/>
        <w:spacing w:before="0" w:beforeAutospacing="0" w:after="0" w:afterAutospacing="0"/>
        <w:ind w:left="-142" w:right="425" w:firstLine="426"/>
        <w:jc w:val="both"/>
      </w:pPr>
      <w:r w:rsidRPr="00A46DED">
        <w:rPr>
          <w:b/>
          <w:bCs/>
        </w:rPr>
        <w:t>- Принцип индивидуализации.</w:t>
      </w:r>
      <w:r w:rsidRPr="00A46DED">
        <w:t xml:space="preserve"> Индивидуальный подход повышает эффективность обучения, что давно замечено в практической деятельности учителей. </w:t>
      </w:r>
    </w:p>
    <w:p w14:paraId="386DDE56" w14:textId="77777777" w:rsidR="00A46DED" w:rsidRPr="00A46DED" w:rsidRDefault="00A46DED" w:rsidP="00BD54AA">
      <w:pPr>
        <w:pStyle w:val="a6"/>
        <w:spacing w:before="0" w:beforeAutospacing="0" w:after="0" w:afterAutospacing="0"/>
        <w:ind w:left="-142" w:right="425" w:firstLine="426"/>
        <w:jc w:val="both"/>
      </w:pPr>
      <w:r w:rsidRPr="00A46DED">
        <w:t xml:space="preserve">Таким образом, научить ребенка ясно и грамматически правильно говорить, излагать собственные мысли и выражать эмоции, развивать умение общаться - сложное и кропотливое дело, требующее от учителя напряженного труда. </w:t>
      </w:r>
    </w:p>
    <w:p w14:paraId="69F74ABA" w14:textId="77777777" w:rsidR="00A46DED" w:rsidRPr="00A46DED" w:rsidRDefault="00A46DED" w:rsidP="00BD54AA">
      <w:pPr>
        <w:pStyle w:val="a6"/>
        <w:spacing w:before="0" w:beforeAutospacing="0" w:after="0" w:afterAutospacing="0"/>
        <w:ind w:left="-142" w:right="425" w:firstLine="426"/>
        <w:jc w:val="both"/>
      </w:pPr>
      <w:r w:rsidRPr="00A46DED">
        <w:t>Развитие речи учащихся было и остается одной из важнейших задач начальной школы. Для того чтобы дети успешно овладели основными речевыми умениями и навыками, необходим огромный труд педагога. Ребенок только тогда точно и выразительно излагает свои мысли, когда у него есть</w:t>
      </w:r>
      <w:r>
        <w:t xml:space="preserve"> </w:t>
      </w:r>
      <w:r w:rsidRPr="00A46DED">
        <w:t xml:space="preserve">потребность ими поделиться, когда урок проходит на высоком эмоциональном уровне: затрагивая его мысли и чувства. </w:t>
      </w:r>
    </w:p>
    <w:p w14:paraId="4EFAB855" w14:textId="77777777" w:rsidR="001058BA" w:rsidRDefault="001058BA" w:rsidP="00BD54AA">
      <w:pPr>
        <w:spacing w:after="0" w:line="240" w:lineRule="auto"/>
        <w:ind w:left="-142" w:right="425" w:firstLine="426"/>
        <w:jc w:val="both"/>
      </w:pPr>
    </w:p>
    <w:p w14:paraId="037E6AE7" w14:textId="77777777" w:rsidR="00C803FE" w:rsidRDefault="00C803FE" w:rsidP="00BD54AA">
      <w:pPr>
        <w:spacing w:after="0" w:line="240" w:lineRule="auto"/>
        <w:ind w:left="-142" w:right="425" w:firstLine="426"/>
        <w:jc w:val="both"/>
      </w:pPr>
    </w:p>
    <w:sectPr w:rsidR="00C803FE" w:rsidSect="00E462A4">
      <w:type w:val="continuous"/>
      <w:pgSz w:w="11906" w:h="16838"/>
      <w:pgMar w:top="426" w:right="424"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47B2" w14:textId="77777777" w:rsidR="006D5AC3" w:rsidRDefault="006D5AC3" w:rsidP="00A46DED">
      <w:pPr>
        <w:spacing w:after="0" w:line="240" w:lineRule="auto"/>
      </w:pPr>
      <w:r>
        <w:separator/>
      </w:r>
    </w:p>
  </w:endnote>
  <w:endnote w:type="continuationSeparator" w:id="0">
    <w:p w14:paraId="49F6EDD9" w14:textId="77777777" w:rsidR="006D5AC3" w:rsidRDefault="006D5AC3" w:rsidP="00A4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EBA2" w14:textId="77777777" w:rsidR="006D5AC3" w:rsidRDefault="006D5AC3" w:rsidP="00A46DED">
      <w:pPr>
        <w:spacing w:after="0" w:line="240" w:lineRule="auto"/>
      </w:pPr>
      <w:r>
        <w:separator/>
      </w:r>
    </w:p>
  </w:footnote>
  <w:footnote w:type="continuationSeparator" w:id="0">
    <w:p w14:paraId="5B62CBC9" w14:textId="77777777" w:rsidR="006D5AC3" w:rsidRDefault="006D5AC3" w:rsidP="00A46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B9"/>
    <w:rsid w:val="001058BA"/>
    <w:rsid w:val="00227917"/>
    <w:rsid w:val="005040D2"/>
    <w:rsid w:val="00611795"/>
    <w:rsid w:val="006D5AC3"/>
    <w:rsid w:val="007E33E9"/>
    <w:rsid w:val="008005D4"/>
    <w:rsid w:val="008E4419"/>
    <w:rsid w:val="00A46DED"/>
    <w:rsid w:val="00B16FF8"/>
    <w:rsid w:val="00BD54AA"/>
    <w:rsid w:val="00C803FE"/>
    <w:rsid w:val="00D05BB9"/>
    <w:rsid w:val="00D71108"/>
    <w:rsid w:val="00E22F1D"/>
    <w:rsid w:val="00E34588"/>
    <w:rsid w:val="00E462A4"/>
    <w:rsid w:val="00F6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E1B1"/>
  <w15:docId w15:val="{AFF924CE-B747-4C6A-A724-9560C7E9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BB9"/>
    <w:pPr>
      <w:spacing w:after="0" w:line="240" w:lineRule="auto"/>
    </w:pPr>
    <w:rPr>
      <w:rFonts w:eastAsiaTheme="minorHAnsi"/>
      <w:lang w:eastAsia="en-US"/>
    </w:rPr>
  </w:style>
  <w:style w:type="paragraph" w:styleId="a4">
    <w:name w:val="Balloon Text"/>
    <w:basedOn w:val="a"/>
    <w:link w:val="a5"/>
    <w:uiPriority w:val="99"/>
    <w:semiHidden/>
    <w:unhideWhenUsed/>
    <w:rsid w:val="00D05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BB9"/>
    <w:rPr>
      <w:rFonts w:ascii="Tahoma" w:hAnsi="Tahoma" w:cs="Tahoma"/>
      <w:sz w:val="16"/>
      <w:szCs w:val="16"/>
    </w:rPr>
  </w:style>
  <w:style w:type="paragraph" w:styleId="a6">
    <w:name w:val="Normal (Web)"/>
    <w:basedOn w:val="a"/>
    <w:uiPriority w:val="99"/>
    <w:semiHidden/>
    <w:unhideWhenUsed/>
    <w:rsid w:val="00A46DED"/>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5040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E46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3782">
      <w:bodyDiv w:val="1"/>
      <w:marLeft w:val="0"/>
      <w:marRight w:val="0"/>
      <w:marTop w:val="0"/>
      <w:marBottom w:val="0"/>
      <w:divBdr>
        <w:top w:val="none" w:sz="0" w:space="0" w:color="auto"/>
        <w:left w:val="none" w:sz="0" w:space="0" w:color="auto"/>
        <w:bottom w:val="none" w:sz="0" w:space="0" w:color="auto"/>
        <w:right w:val="none" w:sz="0" w:space="0" w:color="auto"/>
      </w:divBdr>
    </w:div>
    <w:div w:id="20042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Школа</cp:lastModifiedBy>
  <cp:revision>2</cp:revision>
  <dcterms:created xsi:type="dcterms:W3CDTF">2022-05-29T15:08:00Z</dcterms:created>
  <dcterms:modified xsi:type="dcterms:W3CDTF">2022-05-29T15:08:00Z</dcterms:modified>
</cp:coreProperties>
</file>