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0657" w14:textId="31CFFC78" w:rsidR="005E4B17" w:rsidRPr="005E6AAF" w:rsidRDefault="00FB7401" w:rsidP="000E4B79">
      <w:pPr>
        <w:spacing w:after="0" w:line="240" w:lineRule="auto"/>
        <w:ind w:right="-284"/>
        <w:rPr>
          <w:rFonts w:ascii="Times New Roman" w:hAnsi="Times New Roman" w:cs="Times New Roman"/>
          <w:b/>
          <w:i/>
          <w:color w:val="6600FF"/>
          <w:sz w:val="28"/>
          <w:szCs w:val="28"/>
        </w:rPr>
      </w:pPr>
      <w:r w:rsidRPr="005E6AAF">
        <w:rPr>
          <w:rFonts w:ascii="Times New Roman" w:hAnsi="Times New Roman" w:cs="Times New Roman"/>
          <w:b/>
          <w:i/>
          <w:noProof/>
          <w:color w:val="6600F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77461E" wp14:editId="2BC896E8">
            <wp:simplePos x="0" y="0"/>
            <wp:positionH relativeFrom="column">
              <wp:posOffset>-154305</wp:posOffset>
            </wp:positionH>
            <wp:positionV relativeFrom="paragraph">
              <wp:posOffset>12065</wp:posOffset>
            </wp:positionV>
            <wp:extent cx="2095500" cy="2540000"/>
            <wp:effectExtent l="0" t="0" r="0" b="0"/>
            <wp:wrapThrough wrapText="bothSides">
              <wp:wrapPolygon edited="0">
                <wp:start x="0" y="0"/>
                <wp:lineTo x="0" y="21384"/>
                <wp:lineTo x="21404" y="21384"/>
                <wp:lineTo x="21404" y="0"/>
                <wp:lineTo x="0" y="0"/>
              </wp:wrapPolygon>
            </wp:wrapThrough>
            <wp:docPr id="3" name="Рисунок 3" descr="C:\Users\Олеся\Desktop\20180130_16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20180130_162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EFFC4" w14:textId="7124F4CB" w:rsidR="005E4B17" w:rsidRPr="005E6AAF" w:rsidRDefault="005E4B17" w:rsidP="005E6AAF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AAF">
        <w:rPr>
          <w:rFonts w:ascii="Times New Roman" w:hAnsi="Times New Roman" w:cs="Times New Roman"/>
          <w:b/>
          <w:i/>
          <w:sz w:val="28"/>
          <w:szCs w:val="28"/>
        </w:rPr>
        <w:t>Обобщение опыта</w:t>
      </w:r>
    </w:p>
    <w:p w14:paraId="44C86C23" w14:textId="77777777" w:rsidR="005E6AAF" w:rsidRDefault="005E4B17" w:rsidP="005E6AAF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AAF">
        <w:rPr>
          <w:rFonts w:ascii="Times New Roman" w:hAnsi="Times New Roman" w:cs="Times New Roman"/>
          <w:b/>
          <w:i/>
          <w:sz w:val="28"/>
          <w:szCs w:val="28"/>
        </w:rPr>
        <w:t>учителя коррекционного класса</w:t>
      </w:r>
    </w:p>
    <w:p w14:paraId="2AB6B29C" w14:textId="58AECBAC" w:rsidR="005E4B17" w:rsidRPr="005E6AAF" w:rsidRDefault="005E4B17" w:rsidP="005E6AAF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AAF">
        <w:rPr>
          <w:rFonts w:ascii="Times New Roman" w:hAnsi="Times New Roman" w:cs="Times New Roman"/>
          <w:b/>
          <w:i/>
          <w:sz w:val="28"/>
          <w:szCs w:val="28"/>
        </w:rPr>
        <w:t xml:space="preserve"> МОАУ «Покровская СОШ»</w:t>
      </w:r>
    </w:p>
    <w:p w14:paraId="3DEECB30" w14:textId="77777777" w:rsidR="005E4B17" w:rsidRPr="005E6AAF" w:rsidRDefault="005E4B17" w:rsidP="005E6AAF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6AAF">
        <w:rPr>
          <w:rFonts w:ascii="Times New Roman" w:hAnsi="Times New Roman" w:cs="Times New Roman"/>
          <w:b/>
          <w:i/>
          <w:sz w:val="28"/>
          <w:szCs w:val="28"/>
        </w:rPr>
        <w:t>Кечиной</w:t>
      </w:r>
      <w:proofErr w:type="spellEnd"/>
      <w:r w:rsidRPr="005E6AAF">
        <w:rPr>
          <w:rFonts w:ascii="Times New Roman" w:hAnsi="Times New Roman" w:cs="Times New Roman"/>
          <w:b/>
          <w:i/>
          <w:sz w:val="28"/>
          <w:szCs w:val="28"/>
        </w:rPr>
        <w:t xml:space="preserve"> Елены Николаевны, высшее образование,</w:t>
      </w:r>
    </w:p>
    <w:p w14:paraId="0CF5B2FA" w14:textId="5DB3F960" w:rsidR="005E4B17" w:rsidRPr="005E6AAF" w:rsidRDefault="005E4B17" w:rsidP="005E6AAF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AAF">
        <w:rPr>
          <w:rFonts w:ascii="Times New Roman" w:hAnsi="Times New Roman" w:cs="Times New Roman"/>
          <w:b/>
          <w:i/>
          <w:sz w:val="28"/>
          <w:szCs w:val="28"/>
        </w:rPr>
        <w:t>первая</w:t>
      </w:r>
      <w:r w:rsidRPr="005E6AAF">
        <w:rPr>
          <w:rFonts w:ascii="Times New Roman" w:hAnsi="Times New Roman" w:cs="Times New Roman"/>
          <w:sz w:val="28"/>
          <w:szCs w:val="28"/>
        </w:rPr>
        <w:t xml:space="preserve"> </w:t>
      </w:r>
      <w:r w:rsidRPr="005E6AAF">
        <w:rPr>
          <w:rFonts w:ascii="Times New Roman" w:hAnsi="Times New Roman" w:cs="Times New Roman"/>
          <w:b/>
          <w:i/>
          <w:sz w:val="28"/>
          <w:szCs w:val="28"/>
        </w:rPr>
        <w:t>квалификационная категория.</w:t>
      </w:r>
    </w:p>
    <w:p w14:paraId="48DFDFAF" w14:textId="77777777" w:rsidR="005E4B17" w:rsidRPr="005E6AAF" w:rsidRDefault="005E4B17" w:rsidP="005E6AAF">
      <w:pPr>
        <w:pStyle w:val="a3"/>
        <w:ind w:left="142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E6AAF">
        <w:rPr>
          <w:rFonts w:ascii="Times New Roman" w:hAnsi="Times New Roman" w:cs="Times New Roman"/>
          <w:sz w:val="28"/>
          <w:szCs w:val="28"/>
        </w:rPr>
        <w:t xml:space="preserve">Тема: «Повышение качества урока через использование </w:t>
      </w:r>
      <w:proofErr w:type="spellStart"/>
      <w:r w:rsidRPr="005E6AA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E6AAF">
        <w:rPr>
          <w:rFonts w:ascii="Times New Roman" w:hAnsi="Times New Roman" w:cs="Times New Roman"/>
          <w:sz w:val="28"/>
          <w:szCs w:val="28"/>
        </w:rPr>
        <w:t xml:space="preserve"> технологий в процессе обучения».</w:t>
      </w:r>
    </w:p>
    <w:p w14:paraId="4F9525A0" w14:textId="77777777" w:rsidR="005E4B17" w:rsidRPr="005E4B17" w:rsidRDefault="005E4B17" w:rsidP="005E6AAF">
      <w:pPr>
        <w:pStyle w:val="a3"/>
        <w:ind w:left="142" w:right="-284" w:firstLine="425"/>
        <w:rPr>
          <w:rFonts w:ascii="Times New Roman" w:hAnsi="Times New Roman" w:cs="Times New Roman"/>
          <w:sz w:val="24"/>
          <w:szCs w:val="24"/>
        </w:rPr>
      </w:pPr>
      <w:r w:rsidRPr="005E4B17">
        <w:rPr>
          <w:rFonts w:ascii="Times New Roman" w:hAnsi="Times New Roman" w:cs="Times New Roman"/>
          <w:sz w:val="24"/>
          <w:szCs w:val="24"/>
        </w:rPr>
        <w:t> </w:t>
      </w:r>
    </w:p>
    <w:p w14:paraId="205B5FE8" w14:textId="0DB6EB24" w:rsidR="005E4B17" w:rsidRPr="000E4B79" w:rsidRDefault="005E4B17" w:rsidP="000E4B79">
      <w:pPr>
        <w:pStyle w:val="a3"/>
        <w:ind w:right="425" w:hanging="284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 xml:space="preserve">Обучение школьников бережному отношению к своему здоровью, начиная с раннего детства, -актуальная задача современного образования. Поэтому сейчас, как никогда, актуальны </w:t>
      </w:r>
      <w:proofErr w:type="spellStart"/>
      <w:r w:rsidRPr="000E4B79">
        <w:rPr>
          <w:rFonts w:ascii="Times New Roman" w:hAnsi="Times New Roman" w:cs="Times New Roman"/>
          <w:color w:val="333333"/>
        </w:rPr>
        <w:t>здоровьесберегающие</w:t>
      </w:r>
      <w:proofErr w:type="spellEnd"/>
      <w:r w:rsidRPr="000E4B79">
        <w:rPr>
          <w:rFonts w:ascii="Times New Roman" w:hAnsi="Times New Roman" w:cs="Times New Roman"/>
          <w:color w:val="333333"/>
        </w:rPr>
        <w:t xml:space="preserve"> технологии в учебно</w:t>
      </w:r>
      <w:r w:rsidR="00FB7401" w:rsidRPr="000E4B79">
        <w:rPr>
          <w:rFonts w:ascii="Times New Roman" w:hAnsi="Times New Roman" w:cs="Times New Roman"/>
          <w:color w:val="333333"/>
        </w:rPr>
        <w:t>-в</w:t>
      </w:r>
      <w:r w:rsidRPr="000E4B79">
        <w:rPr>
          <w:rFonts w:ascii="Times New Roman" w:hAnsi="Times New Roman" w:cs="Times New Roman"/>
          <w:color w:val="333333"/>
        </w:rPr>
        <w:t>оспитательном</w:t>
      </w:r>
      <w:r w:rsidR="005E6AAF" w:rsidRPr="000E4B79">
        <w:rPr>
          <w:rFonts w:ascii="Times New Roman" w:hAnsi="Times New Roman" w:cs="Times New Roman"/>
          <w:color w:val="333333"/>
        </w:rPr>
        <w:t xml:space="preserve"> </w:t>
      </w:r>
      <w:r w:rsidRPr="000E4B79">
        <w:rPr>
          <w:rFonts w:ascii="Times New Roman" w:hAnsi="Times New Roman" w:cs="Times New Roman"/>
          <w:color w:val="333333"/>
        </w:rPr>
        <w:t xml:space="preserve">процессе.  </w:t>
      </w:r>
    </w:p>
    <w:p w14:paraId="6C7B14D4" w14:textId="356402FB" w:rsidR="005E4B17" w:rsidRPr="000E4B79" w:rsidRDefault="005E4B17" w:rsidP="000E4B79">
      <w:pPr>
        <w:pStyle w:val="a3"/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</w:rPr>
        <w:t>Вот такие приемы я применяю на своих уроках.  Движение, активность,</w:t>
      </w:r>
      <w:r w:rsidR="005E6AAF" w:rsidRPr="000E4B79">
        <w:rPr>
          <w:rFonts w:ascii="Times New Roman" w:hAnsi="Times New Roman" w:cs="Times New Roman"/>
        </w:rPr>
        <w:t xml:space="preserve"> </w:t>
      </w:r>
      <w:r w:rsidRPr="000E4B79">
        <w:rPr>
          <w:rFonts w:ascii="Times New Roman" w:hAnsi="Times New Roman" w:cs="Times New Roman"/>
        </w:rPr>
        <w:t>изобретательность, социализация заложены в самой системе: покажи, на что похожа эта буква, нарисуй свое восприятие предмета, изобрази свое настроение, отношение к уроку, к теме и т.д. Дети на этих уроках вовлечены в активную познавательную деятельность, не чувствуют усталости, сохраняют энергию на последующее время обучения.</w:t>
      </w:r>
      <w:r w:rsidRPr="000E4B79">
        <w:rPr>
          <w:rFonts w:ascii="Times New Roman" w:hAnsi="Times New Roman" w:cs="Times New Roman"/>
        </w:rPr>
        <w:br/>
        <w:t>         Активно внедряю в практику своей работы игровые технологии, помогающие решать не только проблемы мотивации, развития обучающихся, но и здоровье сбережения.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игре независимо от сознания ребенка работают различные группы мышц, что благотворно влияет на здоровье. </w:t>
      </w:r>
      <w:r w:rsidRPr="000E4B79">
        <w:rPr>
          <w:rFonts w:ascii="Times New Roman" w:hAnsi="Times New Roman" w:cs="Times New Roman"/>
        </w:rPr>
        <w:br/>
        <w:t> </w:t>
      </w:r>
      <w:r w:rsidR="005E6AAF" w:rsidRPr="000E4B79">
        <w:rPr>
          <w:rFonts w:ascii="Times New Roman" w:hAnsi="Times New Roman" w:cs="Times New Roman"/>
        </w:rPr>
        <w:t xml:space="preserve">   </w:t>
      </w:r>
      <w:r w:rsidRPr="000E4B79">
        <w:rPr>
          <w:rFonts w:ascii="Times New Roman" w:hAnsi="Times New Roman" w:cs="Times New Roman"/>
        </w:rPr>
        <w:t> Элементы игры используются в качестве обратной связи и оценки ответов одноклассников: хлопанье в ладоши, топанье ногами, поднятие руки или сигнальных карточек различного цвета, обозначающего «да», «нет», «прошу слова».                                   </w:t>
      </w:r>
      <w:r w:rsidRPr="000E4B79">
        <w:rPr>
          <w:rFonts w:ascii="Times New Roman" w:hAnsi="Times New Roman" w:cs="Times New Roman"/>
        </w:rPr>
        <w:br/>
        <w:t>      Во в</w:t>
      </w:r>
      <w:r w:rsidRPr="000E4B79">
        <w:rPr>
          <w:rFonts w:ascii="Times New Roman" w:hAnsi="Times New Roman" w:cs="Times New Roman"/>
          <w:color w:val="333333"/>
        </w:rPr>
        <w:t>ремя фронтального опроса использую игру с мячом или воздушным шариком: ученик ловит мяч на правильный ответ, не ловит - на неправильный или ловит шарик и дает свой вариант ответа. Эта технология имеет свои варианты.                                                         </w:t>
      </w:r>
      <w:r w:rsidRPr="000E4B79">
        <w:rPr>
          <w:rFonts w:ascii="Times New Roman" w:hAnsi="Times New Roman" w:cs="Times New Roman"/>
          <w:color w:val="333333"/>
        </w:rPr>
        <w:br/>
        <w:t xml:space="preserve">      Кроме того можно </w:t>
      </w:r>
      <w:proofErr w:type="gramStart"/>
      <w:r w:rsidRPr="000E4B79">
        <w:rPr>
          <w:rFonts w:ascii="Times New Roman" w:hAnsi="Times New Roman" w:cs="Times New Roman"/>
          <w:color w:val="333333"/>
        </w:rPr>
        <w:t>проводить  две</w:t>
      </w:r>
      <w:proofErr w:type="gramEnd"/>
      <w:r w:rsidRPr="000E4B79">
        <w:rPr>
          <w:rFonts w:ascii="Times New Roman" w:hAnsi="Times New Roman" w:cs="Times New Roman"/>
          <w:color w:val="333333"/>
        </w:rPr>
        <w:t xml:space="preserve"> физкультминутки на одном уроке: для глаз и различных групп мышц. Физкультминутка часто сочетается с предметом и даже темой урока.  В состав упражнений для физкультминуток я включаю:</w:t>
      </w:r>
    </w:p>
    <w:p w14:paraId="48DB0925" w14:textId="77777777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упражнения по формированию осанки,</w:t>
      </w:r>
    </w:p>
    <w:p w14:paraId="15FA9B4C" w14:textId="77777777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укреплению зрения,</w:t>
      </w:r>
    </w:p>
    <w:p w14:paraId="4A2477B1" w14:textId="77777777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укрепления мышц рук,</w:t>
      </w:r>
    </w:p>
    <w:p w14:paraId="7410AD45" w14:textId="77777777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отдых позвоночника,</w:t>
      </w:r>
    </w:p>
    <w:p w14:paraId="3ED42674" w14:textId="77777777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упражнения для ног,</w:t>
      </w:r>
    </w:p>
    <w:p w14:paraId="6BD409AD" w14:textId="77777777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релаксационные упражнения для мимики лица,</w:t>
      </w:r>
    </w:p>
    <w:p w14:paraId="09D30470" w14:textId="58D3301F" w:rsidR="005E4B17" w:rsidRPr="000E4B79" w:rsidRDefault="005E4B17" w:rsidP="000E4B79">
      <w:pPr>
        <w:pStyle w:val="a3"/>
        <w:numPr>
          <w:ilvl w:val="0"/>
          <w:numId w:val="1"/>
        </w:numPr>
        <w:ind w:left="-426" w:right="142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потягивание,</w:t>
      </w:r>
      <w:r w:rsidRPr="000E4B79">
        <w:rPr>
          <w:rFonts w:ascii="Times New Roman" w:hAnsi="Times New Roman" w:cs="Times New Roman"/>
          <w:color w:val="333333"/>
        </w:rPr>
        <w:br/>
        <w:t>      Использую элементы театрализации с появлением литературных или театральных героев, словарную работу в игровой форме, когда дети поочередно выбегают к доске и на скорость записывают слова. </w:t>
      </w:r>
      <w:r w:rsidRPr="000E4B79">
        <w:rPr>
          <w:rFonts w:ascii="Times New Roman" w:hAnsi="Times New Roman" w:cs="Times New Roman"/>
          <w:color w:val="333333"/>
        </w:rPr>
        <w:br/>
        <w:t>     Приемы с соревнованиями благотворно влияют на здоровье детей. </w:t>
      </w:r>
      <w:r w:rsidRPr="000E4B79">
        <w:rPr>
          <w:rFonts w:ascii="Times New Roman" w:hAnsi="Times New Roman" w:cs="Times New Roman"/>
          <w:color w:val="333333"/>
        </w:rPr>
        <w:br/>
        <w:t>     Сохранению физического, нравственного, социального здоровья учащихся способствует также индивидуальная работа учителя с учениками на разных этапах урока. </w:t>
      </w:r>
      <w:r w:rsidRPr="000E4B79">
        <w:rPr>
          <w:rFonts w:ascii="Times New Roman" w:hAnsi="Times New Roman" w:cs="Times New Roman"/>
          <w:color w:val="333333"/>
        </w:rPr>
        <w:br/>
        <w:t xml:space="preserve">     «Уроки-праздники», способствуют сохранению здоровья обучающихся. На этих уроках каждый ребенок вовлечен в активную сменяемую деятельность: то он артист, то художник, то зритель. Ощущение значимости каждого в подготовке и участии в уроке решает целый комплекс учебно-воспитательных задач, в том числе и здоровье сбережения.      Сознательно и целенаправленно способствует укреплению здоровья обучающихся   выполнение практических </w:t>
      </w:r>
      <w:proofErr w:type="gramStart"/>
      <w:r w:rsidRPr="000E4B79">
        <w:rPr>
          <w:rFonts w:ascii="Times New Roman" w:hAnsi="Times New Roman" w:cs="Times New Roman"/>
          <w:color w:val="333333"/>
        </w:rPr>
        <w:t>заданий,  когда</w:t>
      </w:r>
      <w:proofErr w:type="gramEnd"/>
      <w:r w:rsidRPr="000E4B79">
        <w:rPr>
          <w:rFonts w:ascii="Times New Roman" w:hAnsi="Times New Roman" w:cs="Times New Roman"/>
          <w:color w:val="333333"/>
        </w:rPr>
        <w:t xml:space="preserve"> включаются различные группы мышц, происходит развитие мелкой моторики рук, пальцев. </w:t>
      </w:r>
      <w:r w:rsidRPr="000E4B79">
        <w:rPr>
          <w:rFonts w:ascii="Times New Roman" w:hAnsi="Times New Roman" w:cs="Times New Roman"/>
          <w:color w:val="333333"/>
        </w:rPr>
        <w:br/>
        <w:t xml:space="preserve">     </w:t>
      </w:r>
      <w:proofErr w:type="spellStart"/>
      <w:r w:rsidRPr="000E4B79">
        <w:rPr>
          <w:rFonts w:ascii="Times New Roman" w:hAnsi="Times New Roman" w:cs="Times New Roman"/>
          <w:color w:val="333333"/>
        </w:rPr>
        <w:t>Здоровьесбережение</w:t>
      </w:r>
      <w:proofErr w:type="spellEnd"/>
      <w:r w:rsidRPr="000E4B79">
        <w:rPr>
          <w:rFonts w:ascii="Times New Roman" w:hAnsi="Times New Roman" w:cs="Times New Roman"/>
          <w:color w:val="333333"/>
        </w:rPr>
        <w:t>, безусловно, зависит от объема и уровня сложности домашнего задания. Вреден для здоровья достаточно распространенный педагогический прием наказания домашним заданием повышенного объема или сложности. Чаще всего, если ребенок не справился с домашним заданием два-три раза, он теряет интерес к этому процессу. Поэтому к дозировке домашнего задания и мере сложности я отношусь со всей ответственностью: соизмеряю объем и сложность с возможностями ученика.</w:t>
      </w:r>
    </w:p>
    <w:p w14:paraId="7F5DE7EB" w14:textId="38EA0667" w:rsidR="005E4B17" w:rsidRPr="000E4B79" w:rsidRDefault="005E4B17" w:rsidP="000E4B79">
      <w:pPr>
        <w:pStyle w:val="a3"/>
        <w:tabs>
          <w:tab w:val="left" w:pos="426"/>
        </w:tabs>
        <w:ind w:left="-426" w:right="142" w:firstLine="284"/>
        <w:rPr>
          <w:rFonts w:ascii="Times New Roman" w:hAnsi="Times New Roman" w:cs="Times New Roman"/>
          <w:color w:val="333333"/>
        </w:rPr>
      </w:pPr>
      <w:r w:rsidRPr="000E4B79">
        <w:rPr>
          <w:rFonts w:ascii="Times New Roman" w:hAnsi="Times New Roman" w:cs="Times New Roman"/>
          <w:color w:val="333333"/>
        </w:rPr>
        <w:t>Приобщаю к выполнению домашних заданий своих учеников: даю задания по трем уровням, то есть ребенок пусть сам выбирает себе объем задания по силам. </w:t>
      </w:r>
      <w:r w:rsidRPr="000E4B79">
        <w:rPr>
          <w:rFonts w:ascii="Times New Roman" w:hAnsi="Times New Roman" w:cs="Times New Roman"/>
          <w:color w:val="333333"/>
        </w:rPr>
        <w:br/>
        <w:t xml:space="preserve">       Укреплению физического и нравственного здоровья служат уроки физической культуры, малоподвижные игры на перерывах, игры-считалки на переменах, подвижные игры на переменах, вся система физкультурно-массовой работы в школе, система воспитательной работы: беседы, классные часы, «уроки здоровья», недели здоровья, работа с родителями.  В следующем учебном году продолжу работать над этой темой по самообразованию.</w:t>
      </w:r>
    </w:p>
    <w:p w14:paraId="50971B28" w14:textId="77777777" w:rsidR="005E4B17" w:rsidRPr="005E4B17" w:rsidRDefault="005E4B17" w:rsidP="005E6AAF">
      <w:pPr>
        <w:pStyle w:val="a3"/>
        <w:ind w:left="142" w:right="283" w:firstLine="425"/>
        <w:rPr>
          <w:rFonts w:ascii="Times New Roman" w:hAnsi="Times New Roman" w:cs="Times New Roman"/>
          <w:color w:val="333333"/>
          <w:sz w:val="24"/>
          <w:szCs w:val="24"/>
        </w:rPr>
      </w:pPr>
      <w:r w:rsidRPr="005E4B17">
        <w:rPr>
          <w:rFonts w:ascii="Times New Roman" w:hAnsi="Times New Roman" w:cs="Times New Roman"/>
          <w:color w:val="333333"/>
          <w:sz w:val="24"/>
          <w:szCs w:val="24"/>
        </w:rPr>
        <w:t> </w:t>
      </w:r>
      <w:bookmarkStart w:id="0" w:name="_GoBack"/>
      <w:bookmarkEnd w:id="0"/>
    </w:p>
    <w:sectPr w:rsidR="005E4B17" w:rsidRPr="005E4B17" w:rsidSect="000E4B79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8FF"/>
    <w:multiLevelType w:val="hybridMultilevel"/>
    <w:tmpl w:val="9BF80B9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17"/>
    <w:rsid w:val="000E4B79"/>
    <w:rsid w:val="005E4B17"/>
    <w:rsid w:val="005E6AAF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0B5B"/>
  <w15:chartTrackingRefBased/>
  <w15:docId w15:val="{F87EFA0C-1B5D-4F3B-BF8D-7D17DA4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B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2019-05-16T17:09:00Z</dcterms:created>
  <dcterms:modified xsi:type="dcterms:W3CDTF">2019-05-16T17:09:00Z</dcterms:modified>
</cp:coreProperties>
</file>