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ED" w:rsidRDefault="00A46DED" w:rsidP="00504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6DED" w:rsidSect="005040D2">
          <w:type w:val="continuous"/>
          <w:pgSz w:w="11906" w:h="16838"/>
          <w:pgMar w:top="426" w:right="707" w:bottom="567" w:left="1701" w:header="708" w:footer="708" w:gutter="0"/>
          <w:cols w:space="142"/>
          <w:docGrid w:linePitch="360"/>
        </w:sectPr>
      </w:pPr>
    </w:p>
    <w:tbl>
      <w:tblPr>
        <w:tblStyle w:val="a7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7838"/>
      </w:tblGrid>
      <w:tr w:rsidR="005040D2" w:rsidTr="005040D2">
        <w:tc>
          <w:tcPr>
            <w:tcW w:w="3186" w:type="dxa"/>
          </w:tcPr>
          <w:p w:rsidR="005040D2" w:rsidRDefault="009E1F71" w:rsidP="005040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14500" cy="1999947"/>
                  <wp:effectExtent l="19050" t="0" r="0" b="0"/>
                  <wp:docPr id="1" name="Рисунок 1" descr="C:\Users\Алена\Desktop\photo_2024-05-17_05-49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на\Desktop\photo_2024-05-17_05-49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51" cy="2001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</w:tcPr>
          <w:p w:rsidR="005040D2" w:rsidRDefault="005040D2" w:rsidP="005040D2">
            <w:pPr>
              <w:ind w:lef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DED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педагогического опыта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6DE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6DED">
              <w:rPr>
                <w:rFonts w:ascii="Times New Roman" w:hAnsi="Times New Roman" w:cs="Times New Roman"/>
                <w:b/>
                <w:sz w:val="28"/>
                <w:szCs w:val="28"/>
              </w:rPr>
              <w:t>Радаевой Алены Сергеевны,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6DE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квалификационная</w:t>
            </w:r>
            <w:r w:rsidRPr="00A46DE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категория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40D2" w:rsidRDefault="005040D2" w:rsidP="005040D2">
            <w:pPr>
              <w:ind w:lef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F71">
              <w:rPr>
                <w:rFonts w:ascii="Times New Roman" w:hAnsi="Times New Roman" w:cs="Times New Roman"/>
                <w:b/>
                <w:sz w:val="28"/>
                <w:szCs w:val="28"/>
              </w:rPr>
              <w:t>МОАУ «Покровская СОШ»</w:t>
            </w:r>
          </w:p>
          <w:p w:rsidR="009E1F71" w:rsidRPr="009E1F71" w:rsidRDefault="009E1F71" w:rsidP="005040D2">
            <w:pPr>
              <w:ind w:lef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0D2" w:rsidRPr="00CD68B4" w:rsidRDefault="005040D2" w:rsidP="009E1F71">
            <w:pPr>
              <w:ind w:left="109"/>
              <w:jc w:val="center"/>
              <w:rPr>
                <w:b/>
                <w:sz w:val="28"/>
                <w:szCs w:val="28"/>
              </w:rPr>
            </w:pPr>
            <w:r w:rsidRPr="009E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теме: </w:t>
            </w:r>
            <w:r w:rsidRPr="009E1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D68B4" w:rsidRPr="009E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Формирование функциональной грамотности на уроках в начальной школе</w:t>
            </w:r>
            <w:r w:rsidRPr="009E1F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040D2" w:rsidRDefault="005040D2" w:rsidP="005040D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  <w:sectPr w:rsidR="005040D2" w:rsidSect="00A46DED">
          <w:type w:val="continuous"/>
          <w:pgSz w:w="11906" w:h="16838"/>
          <w:pgMar w:top="426" w:right="707" w:bottom="284" w:left="1701" w:header="708" w:footer="708" w:gutter="0"/>
          <w:cols w:space="708"/>
          <w:docGrid w:linePitch="360"/>
        </w:sectPr>
      </w:pPr>
    </w:p>
    <w:p w:rsidR="00D05BB9" w:rsidRPr="00DF0DF3" w:rsidRDefault="00D05BB9" w:rsidP="00A46DE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DF0DF3" w:rsidRPr="00DF5EB0" w:rsidRDefault="00DF0DF3" w:rsidP="00DF0D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настоящее время, в рамках осуществленных реформ одной из актуальных проблем остаётся проблема повышения эффективности учебно-воспитательного процесса и преодоления школьной неуспеваемости, поиска методов обучения, которые бы учитывали реальные возможности младших школьников. Одним из таких средств можно рассмотреть функциональную грамотность.</w:t>
      </w:r>
    </w:p>
    <w:p w:rsidR="00DF0DF3" w:rsidRPr="00DF5EB0" w:rsidRDefault="00DF0DF3" w:rsidP="00DF0D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>Функциональная грамотность  в образовательном процессе создает положительный эмоциональный фон, на котором все психические процессы протекают наиболее активно. Использование различных  приемов и методов на уроках, их последовательность и взаимосвязь будут способствовать в решении данной проблемы.</w:t>
      </w:r>
    </w:p>
    <w:p w:rsidR="00DF0DF3" w:rsidRPr="00DF5EB0" w:rsidRDefault="00DF0DF3" w:rsidP="00DF0DF3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  <w:r w:rsidRPr="00DF5EB0">
        <w:rPr>
          <w:rStyle w:val="c0"/>
          <w:color w:val="000000" w:themeColor="text1"/>
          <w:sz w:val="26"/>
          <w:szCs w:val="26"/>
        </w:rPr>
        <w:t>Актуальность функциональной грамотности есть определенный уровень знаний, умений и навыков, обеспечивающих нормальное функционирование личности в системе социальных отношений, т.е. ее смысл состоит в приближении образовательной деятельности к жизни.</w:t>
      </w:r>
    </w:p>
    <w:p w:rsidR="00DF0DF3" w:rsidRPr="00DF5EB0" w:rsidRDefault="00DF0DF3" w:rsidP="00DF0DF3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  <w:r w:rsidRPr="00DF5EB0">
        <w:rPr>
          <w:rStyle w:val="c0"/>
          <w:color w:val="000000" w:themeColor="text1"/>
          <w:sz w:val="26"/>
          <w:szCs w:val="26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DF0DF3" w:rsidRPr="00DF5EB0" w:rsidRDefault="00DF0DF3" w:rsidP="00DF0D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>В своей   работе  использую методические разработки и упражнения, направленные на усвоение программного материала, формирование  познавательных процессов. Задания подобраны по основным темам программного курса, с учётом развития  памяти, мышления, внимания, восприятии и воображения у детей.</w:t>
      </w:r>
    </w:p>
    <w:p w:rsidR="00DF0DF3" w:rsidRPr="00DF5EB0" w:rsidRDefault="00DF0DF3" w:rsidP="00DF0D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>Работа над формированием функциональной грамотности обучающихся опирается как на традиционные методы и формы обучения, так и на инновационное обучение. Развитию функциональной грамотности способствуют и нетрадиционные уроки, и отдельные фрагменты уроков. Они позволяют повысить интерес и к уроку, и к учебному процессу в целом.</w:t>
      </w:r>
    </w:p>
    <w:p w:rsidR="00DF5EB0" w:rsidRPr="00DF5EB0" w:rsidRDefault="00DF5EB0" w:rsidP="00DF0D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Работая над данной темой, разработала банк заданий для уроков русского языка, математики, литературного чтения, окружающего мира в начальных классах.  С данной методической разработкой выступила на науно-практической конференции педагогов Новосергиевского района, результат - призёр. Выступала с теоретическим материалом «Формирование функциональной грамотности на уроках в начальной школе» на стажировочной площадке для молодых педагогов. Участвовала во всероссийском конкурсе методических разработок и педагогических идей </w:t>
      </w:r>
      <w:r w:rsidRPr="00DF5EB0">
        <w:rPr>
          <w:rFonts w:ascii="Times New Roman" w:hAnsi="Times New Roman" w:cs="Times New Roman"/>
          <w:sz w:val="26"/>
          <w:szCs w:val="26"/>
        </w:rPr>
        <w:t xml:space="preserve">ЦРТДП «Эйнштейн» с разработкой презентации по данной теме – диплом 2 степени. </w:t>
      </w:r>
    </w:p>
    <w:p w:rsidR="00DF0DF3" w:rsidRPr="00DF5EB0" w:rsidRDefault="00DF0DF3" w:rsidP="00DF0D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>Сегодня, как никогда, обществу нужна личность, </w:t>
      </w:r>
      <w:r w:rsidR="00DF5EB0" w:rsidRPr="00DF5EB0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способная</w:t>
      </w:r>
      <w:r w:rsidR="00DF5EB0">
        <w:rPr>
          <w:rStyle w:val="a8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>сделать свой выбор и нести за него ответственность. Специально </w:t>
      </w:r>
      <w:r w:rsidRPr="00DF5EB0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подобранные задания способствуют формированию функционально-грамотной личности</w:t>
      </w: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>, нравственно и духовно богатой, которая </w:t>
      </w:r>
      <w:r w:rsidRPr="00DF5EB0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способна к самоанализу</w:t>
      </w:r>
      <w:r w:rsidRPr="00DF5EB0">
        <w:rPr>
          <w:rFonts w:ascii="Times New Roman" w:hAnsi="Times New Roman" w:cs="Times New Roman"/>
          <w:color w:val="000000" w:themeColor="text1"/>
          <w:sz w:val="26"/>
          <w:szCs w:val="26"/>
        </w:rPr>
        <w:t>, к самореализации, творчески и правильно подойти к решению задач, которые ставит перед каждым жизнь. </w:t>
      </w:r>
      <w:r w:rsidRPr="00DF5EB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достижения высоких результатов в формировании функциональной грамотности у младших школьников работа в этом направлении должна вестись целенаправленно, системно и непрерывно.</w:t>
      </w:r>
    </w:p>
    <w:p w:rsidR="00DF0DF3" w:rsidRPr="00DF0DF3" w:rsidRDefault="00DF0DF3" w:rsidP="00DF0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F0DF3" w:rsidRPr="00DF0DF3" w:rsidRDefault="00DF0DF3" w:rsidP="00DF0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DF3" w:rsidRPr="00DF0DF3" w:rsidRDefault="00DF0DF3" w:rsidP="00DF0D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3FE" w:rsidRPr="00DF0DF3" w:rsidRDefault="00C803FE" w:rsidP="00DF0DF3">
      <w:pPr>
        <w:pStyle w:val="a6"/>
        <w:spacing w:before="0" w:beforeAutospacing="0" w:after="0" w:afterAutospacing="0"/>
        <w:ind w:left="-1418" w:firstLine="567"/>
        <w:rPr>
          <w:sz w:val="28"/>
          <w:szCs w:val="28"/>
        </w:rPr>
      </w:pPr>
    </w:p>
    <w:sectPr w:rsidR="00C803FE" w:rsidRPr="00DF0DF3" w:rsidSect="00DF0DF3">
      <w:type w:val="continuous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FF" w:rsidRDefault="004202FF" w:rsidP="00A46DED">
      <w:pPr>
        <w:spacing w:after="0" w:line="240" w:lineRule="auto"/>
      </w:pPr>
      <w:r>
        <w:separator/>
      </w:r>
    </w:p>
  </w:endnote>
  <w:endnote w:type="continuationSeparator" w:id="1">
    <w:p w:rsidR="004202FF" w:rsidRDefault="004202FF" w:rsidP="00A4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FF" w:rsidRDefault="004202FF" w:rsidP="00A46DED">
      <w:pPr>
        <w:spacing w:after="0" w:line="240" w:lineRule="auto"/>
      </w:pPr>
      <w:r>
        <w:separator/>
      </w:r>
    </w:p>
  </w:footnote>
  <w:footnote w:type="continuationSeparator" w:id="1">
    <w:p w:rsidR="004202FF" w:rsidRDefault="004202FF" w:rsidP="00A46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BB9"/>
    <w:rsid w:val="001058BA"/>
    <w:rsid w:val="001A2596"/>
    <w:rsid w:val="00227917"/>
    <w:rsid w:val="004202FF"/>
    <w:rsid w:val="00495FDF"/>
    <w:rsid w:val="005040D2"/>
    <w:rsid w:val="005504F2"/>
    <w:rsid w:val="005B5E63"/>
    <w:rsid w:val="00611795"/>
    <w:rsid w:val="007E33E9"/>
    <w:rsid w:val="008005D4"/>
    <w:rsid w:val="008E4419"/>
    <w:rsid w:val="0090269D"/>
    <w:rsid w:val="009E1F71"/>
    <w:rsid w:val="00A46DED"/>
    <w:rsid w:val="00B16FF8"/>
    <w:rsid w:val="00BE19A2"/>
    <w:rsid w:val="00C803FE"/>
    <w:rsid w:val="00CD68B4"/>
    <w:rsid w:val="00CE1C4B"/>
    <w:rsid w:val="00D05BB9"/>
    <w:rsid w:val="00D71108"/>
    <w:rsid w:val="00DF0DF3"/>
    <w:rsid w:val="00DF5EB0"/>
    <w:rsid w:val="00E22F1D"/>
    <w:rsid w:val="00E34588"/>
    <w:rsid w:val="00E462A4"/>
    <w:rsid w:val="00F6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BB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04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462A4"/>
    <w:rPr>
      <w:b/>
      <w:bCs/>
    </w:rPr>
  </w:style>
  <w:style w:type="paragraph" w:customStyle="1" w:styleId="c1">
    <w:name w:val="c1"/>
    <w:basedOn w:val="a"/>
    <w:rsid w:val="00DF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0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13</cp:revision>
  <cp:lastPrinted>2024-05-19T11:42:00Z</cp:lastPrinted>
  <dcterms:created xsi:type="dcterms:W3CDTF">2022-05-13T18:57:00Z</dcterms:created>
  <dcterms:modified xsi:type="dcterms:W3CDTF">2024-05-19T11:42:00Z</dcterms:modified>
</cp:coreProperties>
</file>