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230AE" w:rsidTr="008230AE">
        <w:tc>
          <w:tcPr>
            <w:tcW w:w="5094" w:type="dxa"/>
          </w:tcPr>
          <w:p w:rsidR="008230AE" w:rsidRDefault="008230AE" w:rsidP="0042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AE1DD4" wp14:editId="5CBB1E1D">
                  <wp:extent cx="1356360" cy="22732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48" cy="228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:rsidR="008230AE" w:rsidRPr="00091797" w:rsidRDefault="008230AE" w:rsidP="008230AE">
            <w:pPr>
              <w:jc w:val="center"/>
              <w:rPr>
                <w:rFonts w:ascii="Times New Roman" w:hAnsi="Times New Roman" w:cs="Times New Roman"/>
              </w:rPr>
            </w:pPr>
            <w:r w:rsidRPr="00424B28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 учителя математики</w:t>
            </w:r>
            <w:r w:rsidRPr="00424B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высшей квалификационной категории</w:t>
            </w:r>
            <w:r w:rsidRPr="00424B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МОАУ «Покровская СОШ» Новосергиевского района</w:t>
            </w:r>
            <w:r w:rsidRPr="00424B2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Козловой Натальи Викторовны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30AE" w:rsidRDefault="008230AE" w:rsidP="0042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D59AD" w:rsidRPr="004B4E8D" w:rsidRDefault="006D59AD" w:rsidP="0023294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11FAA" w:rsidRPr="004B4E8D" w:rsidRDefault="00D6717F" w:rsidP="0023294B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0"/>
      <w:r w:rsidRPr="004B4E8D">
        <w:rPr>
          <w:rFonts w:ascii="Times New Roman" w:hAnsi="Times New Roman"/>
          <w:b/>
          <w:sz w:val="28"/>
          <w:szCs w:val="28"/>
        </w:rPr>
        <w:t xml:space="preserve"> </w:t>
      </w:r>
      <w:r w:rsidR="00211FAA" w:rsidRPr="004B4E8D">
        <w:rPr>
          <w:rFonts w:ascii="Times New Roman" w:hAnsi="Times New Roman"/>
          <w:b/>
          <w:sz w:val="28"/>
          <w:szCs w:val="28"/>
        </w:rPr>
        <w:t>«</w:t>
      </w:r>
      <w:r w:rsidR="006D59AD" w:rsidRPr="004B4E8D">
        <w:rPr>
          <w:rFonts w:ascii="Times New Roman" w:hAnsi="Times New Roman"/>
          <w:b/>
          <w:sz w:val="28"/>
          <w:szCs w:val="28"/>
        </w:rPr>
        <w:t>Методы контроля и самоконтроля в обучении математики, как личностная мотивация на стремление к совершенствованию своих знаний и умений</w:t>
      </w:r>
      <w:r w:rsidR="00211FAA" w:rsidRPr="004B4E8D">
        <w:rPr>
          <w:rFonts w:ascii="Times New Roman" w:hAnsi="Times New Roman"/>
          <w:b/>
          <w:sz w:val="28"/>
          <w:szCs w:val="28"/>
        </w:rPr>
        <w:t>»</w:t>
      </w:r>
      <w:bookmarkEnd w:id="1"/>
      <w:r w:rsidR="00211FAA" w:rsidRPr="004B4E8D">
        <w:rPr>
          <w:rFonts w:ascii="Times New Roman" w:hAnsi="Times New Roman"/>
          <w:b/>
          <w:sz w:val="28"/>
          <w:szCs w:val="28"/>
        </w:rPr>
        <w:t>.</w:t>
      </w:r>
    </w:p>
    <w:p w:rsidR="00211FAA" w:rsidRPr="004B4E8D" w:rsidRDefault="007D3EE3" w:rsidP="002329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4E8D">
        <w:rPr>
          <w:rFonts w:ascii="Times New Roman" w:hAnsi="Times New Roman"/>
          <w:sz w:val="28"/>
          <w:szCs w:val="28"/>
        </w:rPr>
        <w:t>Работая в школе, я поняла, что учащиеся приобретают знания достаточного уровня только благодаря самостоятельной работе как на уроке, так и дома.</w:t>
      </w:r>
    </w:p>
    <w:p w:rsidR="006017AB" w:rsidRPr="004B4E8D" w:rsidRDefault="007D3EE3" w:rsidP="006017A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4E8D">
        <w:rPr>
          <w:rFonts w:ascii="Times New Roman" w:hAnsi="Times New Roman"/>
          <w:sz w:val="28"/>
          <w:szCs w:val="28"/>
        </w:rPr>
        <w:t xml:space="preserve">В наше время, в условиях рыночной экономики, когда наблюдается небывалый рост объема информаций от каждого человека требуется высокий уровень профессионализма и такие деловые качества, как предприимчивость, способность ориентироваться, быстро и безошибочно принимать решение. А это невозможно без умения работать творчески. </w:t>
      </w:r>
      <w:r w:rsidR="006017AB" w:rsidRPr="004B4E8D">
        <w:rPr>
          <w:rFonts w:ascii="Times New Roman" w:hAnsi="Times New Roman"/>
          <w:sz w:val="28"/>
          <w:szCs w:val="28"/>
        </w:rPr>
        <w:t xml:space="preserve">В </w:t>
      </w:r>
      <w:r w:rsidRPr="004B4E8D">
        <w:rPr>
          <w:rFonts w:ascii="Times New Roman" w:hAnsi="Times New Roman"/>
          <w:sz w:val="28"/>
          <w:szCs w:val="28"/>
        </w:rPr>
        <w:t>своей работе стараюсь обучать школьников разумной организации своего труда методом самообразования. Сущность самостоятельной работы состоит в том, что она выполняется учеником без непосредственного участия учителя, но по его заданию и под его управлением и контролем.</w:t>
      </w:r>
      <w:bookmarkStart w:id="2" w:name="bookmark4"/>
    </w:p>
    <w:p w:rsidR="006017AB" w:rsidRPr="004B4E8D" w:rsidRDefault="007D3EE3" w:rsidP="006017A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4E8D">
        <w:rPr>
          <w:rFonts w:ascii="Times New Roman" w:hAnsi="Times New Roman"/>
          <w:sz w:val="28"/>
          <w:szCs w:val="28"/>
        </w:rPr>
        <w:t>Виды самостоятельной работы учащихся на уроках</w:t>
      </w:r>
      <w:bookmarkEnd w:id="2"/>
      <w:r w:rsidR="008504A9" w:rsidRPr="004B4E8D">
        <w:rPr>
          <w:rFonts w:ascii="Times New Roman" w:hAnsi="Times New Roman"/>
          <w:sz w:val="28"/>
          <w:szCs w:val="28"/>
        </w:rPr>
        <w:t>.</w:t>
      </w:r>
    </w:p>
    <w:p w:rsidR="00D6717F" w:rsidRDefault="007D3EE3" w:rsidP="00D6717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4E8D">
        <w:rPr>
          <w:rFonts w:ascii="Times New Roman" w:hAnsi="Times New Roman"/>
          <w:sz w:val="28"/>
          <w:szCs w:val="28"/>
        </w:rPr>
        <w:t>Самостоятельные работы подразделяю: на обучающие и контролирующие, на творческие и репродуктивные, устные и письменные, на общие, групповые и индивидуальные, на классные и домашние. Из своего опыта я хочу выделить следующие способы организации самостоятельных работ:</w:t>
      </w:r>
      <w:r w:rsidR="008504A9" w:rsidRPr="004B4E8D">
        <w:rPr>
          <w:rFonts w:ascii="Times New Roman" w:hAnsi="Times New Roman"/>
          <w:sz w:val="28"/>
          <w:szCs w:val="28"/>
        </w:rPr>
        <w:t>- п</w:t>
      </w:r>
      <w:r w:rsidRPr="004B4E8D">
        <w:rPr>
          <w:rFonts w:ascii="Times New Roman" w:hAnsi="Times New Roman"/>
          <w:sz w:val="28"/>
          <w:szCs w:val="28"/>
        </w:rPr>
        <w:t>о образцу</w:t>
      </w:r>
      <w:r w:rsidR="008504A9" w:rsidRPr="004B4E8D">
        <w:rPr>
          <w:rFonts w:ascii="Times New Roman" w:hAnsi="Times New Roman"/>
          <w:sz w:val="28"/>
          <w:szCs w:val="28"/>
        </w:rPr>
        <w:t>;- п</w:t>
      </w:r>
      <w:r w:rsidRPr="004B4E8D">
        <w:rPr>
          <w:rFonts w:ascii="Times New Roman" w:hAnsi="Times New Roman"/>
          <w:sz w:val="28"/>
          <w:szCs w:val="28"/>
        </w:rPr>
        <w:t>о инструкции и алгоритму</w:t>
      </w:r>
      <w:r w:rsidR="008504A9" w:rsidRPr="004B4E8D">
        <w:rPr>
          <w:rFonts w:ascii="Times New Roman" w:hAnsi="Times New Roman"/>
          <w:sz w:val="28"/>
          <w:szCs w:val="28"/>
        </w:rPr>
        <w:t>; - п</w:t>
      </w:r>
      <w:r w:rsidRPr="004B4E8D">
        <w:rPr>
          <w:rFonts w:ascii="Times New Roman" w:hAnsi="Times New Roman"/>
          <w:sz w:val="28"/>
          <w:szCs w:val="28"/>
        </w:rPr>
        <w:t>о готовым схемам, чертежам, графикам</w:t>
      </w:r>
      <w:r w:rsidR="008504A9" w:rsidRPr="004B4E8D">
        <w:rPr>
          <w:rFonts w:ascii="Times New Roman" w:hAnsi="Times New Roman"/>
          <w:sz w:val="28"/>
          <w:szCs w:val="28"/>
        </w:rPr>
        <w:t>;- с</w:t>
      </w:r>
      <w:r w:rsidRPr="004B4E8D">
        <w:rPr>
          <w:rFonts w:ascii="Times New Roman" w:hAnsi="Times New Roman"/>
          <w:sz w:val="28"/>
          <w:szCs w:val="28"/>
        </w:rPr>
        <w:t xml:space="preserve"> указанием к решению</w:t>
      </w:r>
      <w:r w:rsidR="008504A9" w:rsidRPr="004B4E8D">
        <w:rPr>
          <w:rFonts w:ascii="Times New Roman" w:hAnsi="Times New Roman"/>
          <w:sz w:val="28"/>
          <w:szCs w:val="28"/>
        </w:rPr>
        <w:t>;- в</w:t>
      </w:r>
      <w:r w:rsidRPr="004B4E8D">
        <w:rPr>
          <w:rFonts w:ascii="Times New Roman" w:hAnsi="Times New Roman"/>
          <w:sz w:val="28"/>
          <w:szCs w:val="28"/>
        </w:rPr>
        <w:t>ариативные</w:t>
      </w:r>
      <w:r w:rsidR="008504A9" w:rsidRPr="004B4E8D">
        <w:rPr>
          <w:rFonts w:ascii="Times New Roman" w:hAnsi="Times New Roman"/>
          <w:sz w:val="28"/>
          <w:szCs w:val="28"/>
        </w:rPr>
        <w:t>;- с</w:t>
      </w:r>
      <w:r w:rsidRPr="004B4E8D">
        <w:rPr>
          <w:rFonts w:ascii="Times New Roman" w:hAnsi="Times New Roman"/>
          <w:sz w:val="28"/>
          <w:szCs w:val="28"/>
        </w:rPr>
        <w:t xml:space="preserve"> промежуточными записями</w:t>
      </w:r>
      <w:r w:rsidR="008504A9" w:rsidRPr="004B4E8D">
        <w:rPr>
          <w:rFonts w:ascii="Times New Roman" w:hAnsi="Times New Roman"/>
          <w:sz w:val="28"/>
          <w:szCs w:val="28"/>
        </w:rPr>
        <w:t>; - м</w:t>
      </w:r>
      <w:r w:rsidRPr="004B4E8D">
        <w:rPr>
          <w:rFonts w:ascii="Times New Roman" w:hAnsi="Times New Roman"/>
          <w:sz w:val="28"/>
          <w:szCs w:val="28"/>
        </w:rPr>
        <w:t>атематические диктанты</w:t>
      </w:r>
      <w:r w:rsidR="008504A9" w:rsidRPr="004B4E8D">
        <w:rPr>
          <w:rFonts w:ascii="Times New Roman" w:hAnsi="Times New Roman"/>
          <w:sz w:val="28"/>
          <w:szCs w:val="28"/>
        </w:rPr>
        <w:t>;- т</w:t>
      </w:r>
      <w:r w:rsidRPr="004B4E8D">
        <w:rPr>
          <w:rFonts w:ascii="Times New Roman" w:hAnsi="Times New Roman"/>
          <w:sz w:val="28"/>
          <w:szCs w:val="28"/>
        </w:rPr>
        <w:t>естовые опросы</w:t>
      </w:r>
      <w:r w:rsidR="008504A9" w:rsidRPr="004B4E8D">
        <w:rPr>
          <w:rFonts w:ascii="Times New Roman" w:hAnsi="Times New Roman"/>
          <w:sz w:val="28"/>
          <w:szCs w:val="28"/>
        </w:rPr>
        <w:t>;- о</w:t>
      </w:r>
      <w:r w:rsidRPr="004B4E8D">
        <w:rPr>
          <w:rFonts w:ascii="Times New Roman" w:hAnsi="Times New Roman"/>
          <w:sz w:val="28"/>
          <w:szCs w:val="28"/>
        </w:rPr>
        <w:t xml:space="preserve">прос </w:t>
      </w:r>
      <w:r w:rsidR="008504A9" w:rsidRPr="004B4E8D">
        <w:rPr>
          <w:rFonts w:ascii="Times New Roman" w:hAnsi="Times New Roman"/>
          <w:sz w:val="28"/>
          <w:szCs w:val="28"/>
        </w:rPr>
        <w:t>–</w:t>
      </w:r>
      <w:r w:rsidRPr="004B4E8D">
        <w:rPr>
          <w:rFonts w:ascii="Times New Roman" w:hAnsi="Times New Roman"/>
          <w:sz w:val="28"/>
          <w:szCs w:val="28"/>
        </w:rPr>
        <w:t xml:space="preserve"> эстафета</w:t>
      </w:r>
      <w:r w:rsidR="008504A9" w:rsidRPr="004B4E8D">
        <w:rPr>
          <w:rFonts w:ascii="Times New Roman" w:hAnsi="Times New Roman"/>
          <w:sz w:val="28"/>
          <w:szCs w:val="28"/>
        </w:rPr>
        <w:t>;- о</w:t>
      </w:r>
      <w:r w:rsidRPr="004B4E8D">
        <w:rPr>
          <w:rFonts w:ascii="Times New Roman" w:hAnsi="Times New Roman"/>
          <w:sz w:val="28"/>
          <w:szCs w:val="28"/>
        </w:rPr>
        <w:t xml:space="preserve">прос </w:t>
      </w:r>
      <w:r w:rsidR="008504A9" w:rsidRPr="004B4E8D">
        <w:rPr>
          <w:rFonts w:ascii="Times New Roman" w:hAnsi="Times New Roman"/>
          <w:sz w:val="28"/>
          <w:szCs w:val="28"/>
        </w:rPr>
        <w:t>–</w:t>
      </w:r>
      <w:r w:rsidRPr="004B4E8D">
        <w:rPr>
          <w:rFonts w:ascii="Times New Roman" w:hAnsi="Times New Roman"/>
          <w:sz w:val="28"/>
          <w:szCs w:val="28"/>
        </w:rPr>
        <w:t xml:space="preserve"> игра</w:t>
      </w:r>
      <w:r w:rsidR="008504A9" w:rsidRPr="004B4E8D">
        <w:rPr>
          <w:rFonts w:ascii="Times New Roman" w:hAnsi="Times New Roman"/>
          <w:sz w:val="28"/>
          <w:szCs w:val="28"/>
        </w:rPr>
        <w:t>;- р</w:t>
      </w:r>
      <w:r w:rsidRPr="004B4E8D">
        <w:rPr>
          <w:rFonts w:ascii="Times New Roman" w:hAnsi="Times New Roman"/>
          <w:sz w:val="28"/>
          <w:szCs w:val="28"/>
        </w:rPr>
        <w:t>абота с учебником и со справочной литературой</w:t>
      </w:r>
      <w:r w:rsidR="008504A9" w:rsidRPr="004B4E8D">
        <w:rPr>
          <w:rFonts w:ascii="Times New Roman" w:hAnsi="Times New Roman"/>
          <w:sz w:val="28"/>
          <w:szCs w:val="28"/>
        </w:rPr>
        <w:t>; - р</w:t>
      </w:r>
      <w:r w:rsidRPr="004B4E8D">
        <w:rPr>
          <w:rFonts w:ascii="Times New Roman" w:hAnsi="Times New Roman"/>
          <w:sz w:val="28"/>
          <w:szCs w:val="28"/>
        </w:rPr>
        <w:t>абота с взаимопроверкой и самопроверкой</w:t>
      </w:r>
      <w:r w:rsidR="008504A9" w:rsidRPr="004B4E8D">
        <w:rPr>
          <w:rFonts w:ascii="Times New Roman" w:hAnsi="Times New Roman"/>
          <w:sz w:val="28"/>
          <w:szCs w:val="28"/>
        </w:rPr>
        <w:t>;- э</w:t>
      </w:r>
      <w:r w:rsidRPr="004B4E8D">
        <w:rPr>
          <w:rFonts w:ascii="Times New Roman" w:hAnsi="Times New Roman"/>
          <w:sz w:val="28"/>
          <w:szCs w:val="28"/>
        </w:rPr>
        <w:t>вристические</w:t>
      </w:r>
      <w:r w:rsidR="008504A9" w:rsidRPr="004B4E8D">
        <w:rPr>
          <w:rFonts w:ascii="Times New Roman" w:hAnsi="Times New Roman"/>
          <w:sz w:val="28"/>
          <w:szCs w:val="28"/>
        </w:rPr>
        <w:t>;- д</w:t>
      </w:r>
      <w:r w:rsidRPr="004B4E8D">
        <w:rPr>
          <w:rFonts w:ascii="Times New Roman" w:hAnsi="Times New Roman"/>
          <w:sz w:val="28"/>
          <w:szCs w:val="28"/>
        </w:rPr>
        <w:t>оклады</w:t>
      </w:r>
      <w:r w:rsidR="008504A9" w:rsidRPr="004B4E8D">
        <w:rPr>
          <w:rFonts w:ascii="Times New Roman" w:hAnsi="Times New Roman"/>
          <w:sz w:val="28"/>
          <w:szCs w:val="28"/>
        </w:rPr>
        <w:t>.</w:t>
      </w:r>
    </w:p>
    <w:p w:rsidR="00593FC7" w:rsidRPr="004B4E8D" w:rsidRDefault="007D3EE3" w:rsidP="00D6717F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B4E8D">
        <w:rPr>
          <w:rFonts w:ascii="Times New Roman" w:hAnsi="Times New Roman"/>
          <w:sz w:val="28"/>
          <w:szCs w:val="28"/>
        </w:rPr>
        <w:t>Я думаю, что перечень самостоятельных работ нельзя считать завершенным всё зависит от творчества учителя. Приведу краткие пояснения некоторых из них:</w:t>
      </w:r>
      <w:r w:rsidR="00D6717F">
        <w:rPr>
          <w:rFonts w:ascii="Times New Roman" w:hAnsi="Times New Roman"/>
          <w:sz w:val="28"/>
          <w:szCs w:val="28"/>
        </w:rPr>
        <w:t xml:space="preserve"> </w:t>
      </w:r>
      <w:r w:rsidRPr="004B4E8D">
        <w:rPr>
          <w:rFonts w:ascii="Times New Roman" w:hAnsi="Times New Roman"/>
          <w:sz w:val="28"/>
          <w:szCs w:val="28"/>
        </w:rPr>
        <w:t>Активное самостоятельное познание возможно лишь для того ученика, который умеет работать с учебником (с книгой</w:t>
      </w:r>
      <w:proofErr w:type="gramStart"/>
      <w:r w:rsidRPr="004B4E8D">
        <w:rPr>
          <w:rFonts w:ascii="Times New Roman" w:hAnsi="Times New Roman"/>
          <w:sz w:val="28"/>
          <w:szCs w:val="28"/>
        </w:rPr>
        <w:t>).Поэтому</w:t>
      </w:r>
      <w:proofErr w:type="gramEnd"/>
      <w:r w:rsidRPr="004B4E8D">
        <w:rPr>
          <w:rFonts w:ascii="Times New Roman" w:hAnsi="Times New Roman"/>
          <w:sz w:val="28"/>
          <w:szCs w:val="28"/>
        </w:rPr>
        <w:t xml:space="preserve"> важно учить уже с 5 класса умению понимать математический текст: анализировать, отвечать на вопросы, выделять основные части текста, фо</w:t>
      </w:r>
      <w:r w:rsidR="00940BB5" w:rsidRPr="004B4E8D">
        <w:rPr>
          <w:rFonts w:ascii="Times New Roman" w:hAnsi="Times New Roman"/>
          <w:sz w:val="28"/>
          <w:szCs w:val="28"/>
        </w:rPr>
        <w:t>рмулировать к ним вопросы и другие</w:t>
      </w:r>
      <w:r w:rsidRPr="004B4E8D">
        <w:rPr>
          <w:rFonts w:ascii="Times New Roman" w:hAnsi="Times New Roman"/>
          <w:sz w:val="28"/>
          <w:szCs w:val="28"/>
        </w:rPr>
        <w:t>.</w:t>
      </w:r>
      <w:r w:rsidR="00D6717F">
        <w:rPr>
          <w:rFonts w:ascii="Times New Roman" w:hAnsi="Times New Roman"/>
          <w:sz w:val="28"/>
          <w:szCs w:val="28"/>
        </w:rPr>
        <w:t xml:space="preserve"> </w:t>
      </w:r>
      <w:r w:rsidRPr="004B4E8D">
        <w:rPr>
          <w:rFonts w:ascii="Times New Roman" w:hAnsi="Times New Roman"/>
          <w:sz w:val="28"/>
          <w:szCs w:val="28"/>
        </w:rPr>
        <w:t>В связи с этим</w:t>
      </w:r>
      <w:r w:rsidR="00940BB5" w:rsidRPr="004B4E8D">
        <w:rPr>
          <w:rFonts w:ascii="Times New Roman" w:hAnsi="Times New Roman"/>
          <w:sz w:val="28"/>
          <w:szCs w:val="28"/>
        </w:rPr>
        <w:t>,</w:t>
      </w:r>
      <w:r w:rsidRPr="004B4E8D">
        <w:rPr>
          <w:rFonts w:ascii="Times New Roman" w:hAnsi="Times New Roman"/>
          <w:sz w:val="28"/>
          <w:szCs w:val="28"/>
        </w:rPr>
        <w:t xml:space="preserve"> в практике применяю, такие задания по работе с теоретическим материалом учебника</w:t>
      </w:r>
      <w:r w:rsidR="00940BB5" w:rsidRPr="004B4E8D">
        <w:rPr>
          <w:rFonts w:ascii="Times New Roman" w:hAnsi="Times New Roman"/>
          <w:sz w:val="28"/>
          <w:szCs w:val="28"/>
        </w:rPr>
        <w:t xml:space="preserve">, как </w:t>
      </w:r>
      <w:r w:rsidRPr="004B4E8D">
        <w:rPr>
          <w:rFonts w:ascii="Times New Roman" w:hAnsi="Times New Roman"/>
          <w:sz w:val="28"/>
          <w:szCs w:val="28"/>
        </w:rPr>
        <w:t>работа с определением</w:t>
      </w:r>
      <w:r w:rsidR="00940BB5" w:rsidRPr="004B4E8D">
        <w:rPr>
          <w:rFonts w:ascii="Times New Roman" w:hAnsi="Times New Roman"/>
          <w:sz w:val="28"/>
          <w:szCs w:val="28"/>
        </w:rPr>
        <w:t xml:space="preserve"> и </w:t>
      </w:r>
      <w:r w:rsidRPr="004B4E8D">
        <w:rPr>
          <w:rFonts w:ascii="Times New Roman" w:hAnsi="Times New Roman"/>
          <w:sz w:val="28"/>
          <w:szCs w:val="28"/>
        </w:rPr>
        <w:t>чте</w:t>
      </w:r>
      <w:r w:rsidR="00940BB5" w:rsidRPr="004B4E8D">
        <w:rPr>
          <w:rFonts w:ascii="Times New Roman" w:hAnsi="Times New Roman"/>
          <w:sz w:val="28"/>
          <w:szCs w:val="28"/>
        </w:rPr>
        <w:t xml:space="preserve">ние определения:- </w:t>
      </w:r>
      <w:r w:rsidRPr="004B4E8D">
        <w:rPr>
          <w:rFonts w:ascii="Times New Roman" w:hAnsi="Times New Roman"/>
          <w:sz w:val="28"/>
          <w:szCs w:val="28"/>
        </w:rPr>
        <w:t>пересказ прочитанного по плану;</w:t>
      </w:r>
      <w:r w:rsidR="00940BB5" w:rsidRPr="004B4E8D">
        <w:rPr>
          <w:rFonts w:ascii="Times New Roman" w:hAnsi="Times New Roman"/>
          <w:sz w:val="28"/>
          <w:szCs w:val="28"/>
        </w:rPr>
        <w:t xml:space="preserve">- </w:t>
      </w:r>
      <w:r w:rsidRPr="004B4E8D">
        <w:rPr>
          <w:rFonts w:ascii="Times New Roman" w:hAnsi="Times New Roman"/>
          <w:sz w:val="28"/>
          <w:szCs w:val="28"/>
        </w:rPr>
        <w:t>ответы на вопросы;</w:t>
      </w:r>
      <w:r w:rsidR="00940BB5" w:rsidRPr="004B4E8D">
        <w:rPr>
          <w:rFonts w:ascii="Times New Roman" w:hAnsi="Times New Roman"/>
          <w:sz w:val="28"/>
          <w:szCs w:val="28"/>
        </w:rPr>
        <w:t xml:space="preserve">- </w:t>
      </w:r>
      <w:r w:rsidRPr="004B4E8D">
        <w:rPr>
          <w:rFonts w:ascii="Times New Roman" w:hAnsi="Times New Roman"/>
          <w:sz w:val="28"/>
          <w:szCs w:val="28"/>
        </w:rPr>
        <w:t>чтение текста, выделение главного в тексте;</w:t>
      </w:r>
      <w:r w:rsidR="00940BB5" w:rsidRPr="004B4E8D">
        <w:rPr>
          <w:rFonts w:ascii="Times New Roman" w:hAnsi="Times New Roman"/>
          <w:sz w:val="28"/>
          <w:szCs w:val="28"/>
        </w:rPr>
        <w:t xml:space="preserve">- </w:t>
      </w:r>
      <w:r w:rsidRPr="004B4E8D">
        <w:rPr>
          <w:rFonts w:ascii="Times New Roman" w:hAnsi="Times New Roman"/>
          <w:sz w:val="28"/>
          <w:szCs w:val="28"/>
        </w:rPr>
        <w:t xml:space="preserve"> чтение текста и составление плана;</w:t>
      </w:r>
      <w:r w:rsidR="00940BB5" w:rsidRPr="004B4E8D">
        <w:rPr>
          <w:rFonts w:ascii="Times New Roman" w:hAnsi="Times New Roman"/>
          <w:sz w:val="28"/>
          <w:szCs w:val="28"/>
        </w:rPr>
        <w:t xml:space="preserve">- </w:t>
      </w:r>
      <w:r w:rsidRPr="004B4E8D">
        <w:rPr>
          <w:rFonts w:ascii="Times New Roman" w:hAnsi="Times New Roman"/>
          <w:sz w:val="28"/>
          <w:szCs w:val="28"/>
        </w:rPr>
        <w:t>составление таблиц, схем, графиков на основе материала, представленного в учебнике.</w:t>
      </w:r>
      <w:r w:rsidR="00D6717F">
        <w:rPr>
          <w:rFonts w:ascii="Times New Roman" w:hAnsi="Times New Roman"/>
          <w:sz w:val="28"/>
          <w:szCs w:val="28"/>
        </w:rPr>
        <w:t xml:space="preserve"> </w:t>
      </w:r>
      <w:r w:rsidRPr="004B4E8D">
        <w:rPr>
          <w:rFonts w:ascii="Times New Roman" w:hAnsi="Times New Roman"/>
          <w:sz w:val="28"/>
          <w:szCs w:val="28"/>
        </w:rPr>
        <w:t xml:space="preserve">Одной из составных частей учебного процесса является </w:t>
      </w:r>
      <w:r w:rsidRPr="004B4E8D">
        <w:rPr>
          <w:rFonts w:ascii="Times New Roman" w:hAnsi="Times New Roman"/>
          <w:sz w:val="28"/>
          <w:szCs w:val="28"/>
        </w:rPr>
        <w:lastRenderedPageBreak/>
        <w:t>домашняя самостоятельная работа учащихся. В процессе выполнения домашнего задания, учащиеся повторяют и закрепляют приобретенные на уроке знания, умения, навыки.</w:t>
      </w:r>
      <w:r w:rsidR="00D6717F">
        <w:rPr>
          <w:rFonts w:ascii="Times New Roman" w:hAnsi="Times New Roman"/>
          <w:sz w:val="28"/>
          <w:szCs w:val="28"/>
        </w:rPr>
        <w:t xml:space="preserve"> </w:t>
      </w:r>
      <w:r w:rsidRPr="004B4E8D">
        <w:rPr>
          <w:rFonts w:ascii="Times New Roman" w:hAnsi="Times New Roman"/>
          <w:sz w:val="28"/>
          <w:szCs w:val="28"/>
        </w:rPr>
        <w:t xml:space="preserve">Домашние работы воспитывают чувство ответственности, формируют навыки самообразования. </w:t>
      </w:r>
      <w:r w:rsidR="00D6717F">
        <w:rPr>
          <w:rFonts w:ascii="Times New Roman" w:hAnsi="Times New Roman"/>
          <w:sz w:val="28"/>
          <w:szCs w:val="28"/>
        </w:rPr>
        <w:t xml:space="preserve"> </w:t>
      </w:r>
      <w:r w:rsidRPr="004B4E8D">
        <w:rPr>
          <w:rFonts w:ascii="Times New Roman" w:hAnsi="Times New Roman"/>
          <w:sz w:val="28"/>
          <w:szCs w:val="28"/>
        </w:rPr>
        <w:t>Эффективным методическим приемом, направленным на формирование у учащихся познавательной активности и самостоятельности, является подготовка к изучению нового материала, заблаговременное создание необходимого опорного запаса знаний и умений. В результате такой подготовительной работы создаются предпосылки для организации активной умственной деятельности учащихся при изучении теоретической части курса вплоть до самостоятельного проведения доказательств рассматриваемых теорем, самостоятельного поиска приемов решения задач.</w:t>
      </w:r>
    </w:p>
    <w:p w:rsidR="00C13381" w:rsidRPr="004B4E8D" w:rsidRDefault="007D3EE3" w:rsidP="0023294B">
      <w:pPr>
        <w:pStyle w:val="10"/>
        <w:keepNext/>
        <w:keepLines/>
        <w:shd w:val="clear" w:color="auto" w:fill="auto"/>
        <w:spacing w:line="240" w:lineRule="auto"/>
        <w:ind w:firstLine="851"/>
        <w:contextualSpacing/>
        <w:mirrorIndents/>
        <w:rPr>
          <w:b w:val="0"/>
          <w:color w:val="auto"/>
          <w:sz w:val="28"/>
          <w:szCs w:val="28"/>
        </w:rPr>
      </w:pPr>
      <w:r w:rsidRPr="004B4E8D">
        <w:rPr>
          <w:b w:val="0"/>
          <w:color w:val="auto"/>
          <w:sz w:val="28"/>
          <w:szCs w:val="28"/>
        </w:rPr>
        <w:t>Одна из задач возложенная на уроки улучшать подготовку учащихся к приемным экзаменам в высшие и средние специальные учебные заведения. Но если эта задача становится главной, то занятия сводятся к прямому натаскиванию (в форме решения многочисленных задач, предлагавшихся на приемных экзаменах в различные вузы.) Это дискредитирует саму идею уроков, занятия к тому же мало эффективны. Иное дело, если учитель организует предварительную самостоятельную работу учащихся (вне занятий) по решению задач, а на уроках вместе со школьниками определяет наиболее рациональную методику поиска решения, устанавливает границы применимости того или иного метода решения, учит предупреждать наиболее типичные ошибки в решении, в его записи и обосновании, в оформлении чертежа к задачи, учит находить эффективные приемы самоконтроля, сопоставлять различные способы решения одной и той же математической задачи, оценив их достоинства и недостатки. В этом случае сознательное и глубокое усвоение содержания, идей, методов школьного курса является в то же время лучшей подготовкой к экзаменам.</w:t>
      </w:r>
    </w:p>
    <w:p w:rsidR="004B4E8D" w:rsidRPr="004B4E8D" w:rsidRDefault="007D3EE3" w:rsidP="004B4E8D">
      <w:pPr>
        <w:pStyle w:val="22"/>
        <w:shd w:val="clear" w:color="auto" w:fill="auto"/>
        <w:spacing w:line="240" w:lineRule="auto"/>
        <w:ind w:firstLine="851"/>
        <w:contextualSpacing/>
        <w:mirrorIndents/>
        <w:rPr>
          <w:color w:val="auto"/>
          <w:sz w:val="28"/>
          <w:szCs w:val="28"/>
        </w:rPr>
      </w:pPr>
      <w:r w:rsidRPr="004B4E8D">
        <w:rPr>
          <w:color w:val="auto"/>
          <w:sz w:val="28"/>
          <w:szCs w:val="28"/>
        </w:rPr>
        <w:t xml:space="preserve">Самостоятельная работа эффективна при выполнении двух условий: контроль со стороны учителя, самоконтроль и оказание своевременной помощи отстающим. Это подтверждает требование преемственности для средств обучения. </w:t>
      </w:r>
    </w:p>
    <w:p w:rsidR="00593FC7" w:rsidRPr="004B4E8D" w:rsidRDefault="007D3EE3" w:rsidP="0023294B">
      <w:pPr>
        <w:pStyle w:val="22"/>
        <w:shd w:val="clear" w:color="auto" w:fill="auto"/>
        <w:spacing w:line="240" w:lineRule="auto"/>
        <w:ind w:firstLine="851"/>
        <w:contextualSpacing/>
        <w:mirrorIndents/>
        <w:rPr>
          <w:color w:val="auto"/>
          <w:sz w:val="28"/>
          <w:szCs w:val="28"/>
        </w:rPr>
      </w:pPr>
      <w:r w:rsidRPr="004B4E8D">
        <w:rPr>
          <w:color w:val="auto"/>
          <w:sz w:val="28"/>
          <w:szCs w:val="28"/>
        </w:rPr>
        <w:t>Для успешного проблемного построения занятий по математике, таким образом, надо сформировать у учащихся много необходимых логических и математических умений. Без определенной подготовки надеяться включить учащихся в успешную многоэтапную творческую поисковую деятельность нереально. Этот успех надо готовить.</w:t>
      </w:r>
    </w:p>
    <w:sectPr w:rsidR="00593FC7" w:rsidRPr="004B4E8D" w:rsidSect="0023294B">
      <w:type w:val="continuous"/>
      <w:pgSz w:w="11900" w:h="16840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6E" w:rsidRDefault="00BB526E" w:rsidP="00B40022">
      <w:r>
        <w:separator/>
      </w:r>
    </w:p>
  </w:endnote>
  <w:endnote w:type="continuationSeparator" w:id="0">
    <w:p w:rsidR="00BB526E" w:rsidRDefault="00BB526E" w:rsidP="00B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6E" w:rsidRDefault="00BB526E"/>
  </w:footnote>
  <w:footnote w:type="continuationSeparator" w:id="0">
    <w:p w:rsidR="00BB526E" w:rsidRDefault="00BB5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0B"/>
    <w:multiLevelType w:val="hybridMultilevel"/>
    <w:tmpl w:val="F702B00A"/>
    <w:lvl w:ilvl="0" w:tplc="0AE2CA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547"/>
    <w:multiLevelType w:val="hybridMultilevel"/>
    <w:tmpl w:val="6DE0B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31A"/>
    <w:multiLevelType w:val="hybridMultilevel"/>
    <w:tmpl w:val="6A18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28C4"/>
    <w:multiLevelType w:val="multilevel"/>
    <w:tmpl w:val="51D8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31E6B"/>
    <w:multiLevelType w:val="hybridMultilevel"/>
    <w:tmpl w:val="5F9C6C86"/>
    <w:lvl w:ilvl="0" w:tplc="1EF896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5122B2"/>
    <w:multiLevelType w:val="multilevel"/>
    <w:tmpl w:val="8B6C4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E22DA"/>
    <w:multiLevelType w:val="multilevel"/>
    <w:tmpl w:val="90FA62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F22C7"/>
    <w:multiLevelType w:val="hybridMultilevel"/>
    <w:tmpl w:val="07604F7C"/>
    <w:lvl w:ilvl="0" w:tplc="754AF9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BE0284"/>
    <w:multiLevelType w:val="multilevel"/>
    <w:tmpl w:val="3DB6C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4381A"/>
    <w:multiLevelType w:val="multilevel"/>
    <w:tmpl w:val="D2EA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4D5F70"/>
    <w:multiLevelType w:val="hybridMultilevel"/>
    <w:tmpl w:val="ED069B82"/>
    <w:lvl w:ilvl="0" w:tplc="55C03E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C6B24E9"/>
    <w:multiLevelType w:val="hybridMultilevel"/>
    <w:tmpl w:val="75F0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6130"/>
    <w:multiLevelType w:val="multilevel"/>
    <w:tmpl w:val="50A8B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E00F22"/>
    <w:multiLevelType w:val="multilevel"/>
    <w:tmpl w:val="7D242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E07E17"/>
    <w:multiLevelType w:val="hybridMultilevel"/>
    <w:tmpl w:val="876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424F8"/>
    <w:multiLevelType w:val="multilevel"/>
    <w:tmpl w:val="D22C8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842725"/>
    <w:multiLevelType w:val="multilevel"/>
    <w:tmpl w:val="E0A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1C7192"/>
    <w:multiLevelType w:val="hybridMultilevel"/>
    <w:tmpl w:val="7DFCC36C"/>
    <w:lvl w:ilvl="0" w:tplc="D7A69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5C1F18"/>
    <w:multiLevelType w:val="multilevel"/>
    <w:tmpl w:val="3D265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77EF6"/>
    <w:multiLevelType w:val="hybridMultilevel"/>
    <w:tmpl w:val="8D64B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46BBE"/>
    <w:multiLevelType w:val="hybridMultilevel"/>
    <w:tmpl w:val="15582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56F4"/>
    <w:multiLevelType w:val="hybridMultilevel"/>
    <w:tmpl w:val="F61E71D4"/>
    <w:lvl w:ilvl="0" w:tplc="BD18B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C74A44"/>
    <w:multiLevelType w:val="multilevel"/>
    <w:tmpl w:val="91DC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3A6E79"/>
    <w:multiLevelType w:val="multilevel"/>
    <w:tmpl w:val="EDA09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B667FA"/>
    <w:multiLevelType w:val="hybridMultilevel"/>
    <w:tmpl w:val="1C040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307A1"/>
    <w:multiLevelType w:val="multilevel"/>
    <w:tmpl w:val="C232A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1336C2"/>
    <w:multiLevelType w:val="hybridMultilevel"/>
    <w:tmpl w:val="55029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D07B2"/>
    <w:multiLevelType w:val="multilevel"/>
    <w:tmpl w:val="CBC6F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1870E0"/>
    <w:multiLevelType w:val="multilevel"/>
    <w:tmpl w:val="06764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B4293"/>
    <w:multiLevelType w:val="hybridMultilevel"/>
    <w:tmpl w:val="BB2C2C20"/>
    <w:lvl w:ilvl="0" w:tplc="21286A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22"/>
  </w:num>
  <w:num w:numId="9">
    <w:abstractNumId w:val="15"/>
  </w:num>
  <w:num w:numId="10">
    <w:abstractNumId w:val="5"/>
  </w:num>
  <w:num w:numId="11">
    <w:abstractNumId w:val="28"/>
  </w:num>
  <w:num w:numId="12">
    <w:abstractNumId w:val="18"/>
  </w:num>
  <w:num w:numId="13">
    <w:abstractNumId w:val="3"/>
  </w:num>
  <w:num w:numId="14">
    <w:abstractNumId w:val="16"/>
  </w:num>
  <w:num w:numId="15">
    <w:abstractNumId w:val="23"/>
  </w:num>
  <w:num w:numId="16">
    <w:abstractNumId w:val="10"/>
  </w:num>
  <w:num w:numId="17">
    <w:abstractNumId w:val="7"/>
  </w:num>
  <w:num w:numId="18">
    <w:abstractNumId w:val="17"/>
  </w:num>
  <w:num w:numId="19">
    <w:abstractNumId w:val="19"/>
  </w:num>
  <w:num w:numId="20">
    <w:abstractNumId w:val="1"/>
  </w:num>
  <w:num w:numId="21">
    <w:abstractNumId w:val="2"/>
  </w:num>
  <w:num w:numId="22">
    <w:abstractNumId w:val="26"/>
  </w:num>
  <w:num w:numId="23">
    <w:abstractNumId w:val="11"/>
  </w:num>
  <w:num w:numId="24">
    <w:abstractNumId w:val="29"/>
  </w:num>
  <w:num w:numId="25">
    <w:abstractNumId w:val="4"/>
  </w:num>
  <w:num w:numId="26">
    <w:abstractNumId w:val="21"/>
  </w:num>
  <w:num w:numId="27">
    <w:abstractNumId w:val="0"/>
  </w:num>
  <w:num w:numId="28">
    <w:abstractNumId w:val="20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22"/>
    <w:rsid w:val="00086622"/>
    <w:rsid w:val="00211FAA"/>
    <w:rsid w:val="00213279"/>
    <w:rsid w:val="0023294B"/>
    <w:rsid w:val="002C3FCF"/>
    <w:rsid w:val="002E5777"/>
    <w:rsid w:val="002E64C2"/>
    <w:rsid w:val="0041718B"/>
    <w:rsid w:val="00424B28"/>
    <w:rsid w:val="004B4E8D"/>
    <w:rsid w:val="00507696"/>
    <w:rsid w:val="005549EF"/>
    <w:rsid w:val="00593FC7"/>
    <w:rsid w:val="005C45B3"/>
    <w:rsid w:val="005F4614"/>
    <w:rsid w:val="006017AB"/>
    <w:rsid w:val="006D59AD"/>
    <w:rsid w:val="0077329B"/>
    <w:rsid w:val="00797F89"/>
    <w:rsid w:val="007A72EF"/>
    <w:rsid w:val="007D3EE3"/>
    <w:rsid w:val="00817061"/>
    <w:rsid w:val="008230AE"/>
    <w:rsid w:val="008504A9"/>
    <w:rsid w:val="00873406"/>
    <w:rsid w:val="008A0981"/>
    <w:rsid w:val="00940BB5"/>
    <w:rsid w:val="00965F89"/>
    <w:rsid w:val="00966AB8"/>
    <w:rsid w:val="00987BC7"/>
    <w:rsid w:val="00AC4BC2"/>
    <w:rsid w:val="00B10BD3"/>
    <w:rsid w:val="00B37693"/>
    <w:rsid w:val="00B40022"/>
    <w:rsid w:val="00BB526E"/>
    <w:rsid w:val="00C13381"/>
    <w:rsid w:val="00CE4957"/>
    <w:rsid w:val="00CE73EA"/>
    <w:rsid w:val="00D6534B"/>
    <w:rsid w:val="00D6717F"/>
    <w:rsid w:val="00DF640E"/>
    <w:rsid w:val="00E604DB"/>
    <w:rsid w:val="00E66896"/>
    <w:rsid w:val="00F02ECF"/>
    <w:rsid w:val="00F40951"/>
    <w:rsid w:val="00FB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509"/>
  <w15:docId w15:val="{DB92993D-9B44-4DFB-B897-EB91798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40022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017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02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40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basedOn w:val="a0"/>
    <w:rsid w:val="00B40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0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40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B40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0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B40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40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1"/>
    <w:rsid w:val="00B400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B400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B40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4002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B40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Курсив"/>
    <w:basedOn w:val="21"/>
    <w:rsid w:val="00B400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4002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B40022"/>
    <w:pPr>
      <w:shd w:val="clear" w:color="auto" w:fill="FFFFFF"/>
      <w:spacing w:line="41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B40022"/>
    <w:pPr>
      <w:shd w:val="clear" w:color="auto" w:fill="FFFFFF"/>
      <w:spacing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4002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B400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rsid w:val="00B40022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6">
    <w:name w:val="No Spacing"/>
    <w:link w:val="a7"/>
    <w:qFormat/>
    <w:rsid w:val="00211FA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7">
    <w:name w:val="Без интервала Знак"/>
    <w:link w:val="a6"/>
    <w:locked/>
    <w:rsid w:val="00211FAA"/>
    <w:rPr>
      <w:rFonts w:ascii="Calibri" w:eastAsia="Times New Roman" w:hAnsi="Calibri" w:cs="Times New Roman"/>
      <w:sz w:val="22"/>
      <w:szCs w:val="22"/>
      <w:lang w:bidi="ar-SA"/>
    </w:rPr>
  </w:style>
  <w:style w:type="table" w:styleId="a8">
    <w:name w:val="Table Grid"/>
    <w:basedOn w:val="a1"/>
    <w:uiPriority w:val="59"/>
    <w:rsid w:val="00987B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0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981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F461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614"/>
    <w:rPr>
      <w:rFonts w:ascii="Consolas" w:hAnsi="Consolas" w:cs="Consolas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01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C30D-90F7-4ADC-A3E5-1D36D0D3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3</cp:revision>
  <cp:lastPrinted>2019-10-30T06:12:00Z</cp:lastPrinted>
  <dcterms:created xsi:type="dcterms:W3CDTF">2023-04-27T06:28:00Z</dcterms:created>
  <dcterms:modified xsi:type="dcterms:W3CDTF">2023-04-27T06:29:00Z</dcterms:modified>
</cp:coreProperties>
</file>