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FC7" w:rsidRPr="009B7FC7" w:rsidRDefault="009B7FC7" w:rsidP="009B7FC7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kern w:val="3"/>
          <w:sz w:val="24"/>
          <w:szCs w:val="24"/>
          <w:lang w:eastAsia="ru-RU" w:bidi="hi-IN"/>
        </w:rPr>
      </w:pPr>
      <w:r w:rsidRPr="009B7FC7">
        <w:rPr>
          <w:rFonts w:ascii="Times New Roman" w:eastAsia="SimSun" w:hAnsi="Times New Roman" w:cs="Arial"/>
          <w:color w:val="000000"/>
          <w:kern w:val="3"/>
          <w:sz w:val="16"/>
          <w:szCs w:val="16"/>
          <w:lang w:eastAsia="zh-CN" w:bidi="hi-IN"/>
        </w:rPr>
        <w:t xml:space="preserve">Муниципальное </w:t>
      </w:r>
      <w:proofErr w:type="gramStart"/>
      <w:r w:rsidRPr="009B7FC7">
        <w:rPr>
          <w:rFonts w:ascii="Times New Roman" w:eastAsia="SimSun" w:hAnsi="Times New Roman" w:cs="Arial"/>
          <w:color w:val="000000"/>
          <w:kern w:val="3"/>
          <w:sz w:val="16"/>
          <w:szCs w:val="16"/>
          <w:lang w:eastAsia="zh-CN" w:bidi="hi-IN"/>
        </w:rPr>
        <w:t>общеобразовательное  автономное</w:t>
      </w:r>
      <w:proofErr w:type="gramEnd"/>
      <w:r w:rsidRPr="009B7FC7">
        <w:rPr>
          <w:rFonts w:ascii="Times New Roman" w:eastAsia="SimSun" w:hAnsi="Times New Roman" w:cs="Arial"/>
          <w:color w:val="000000"/>
          <w:kern w:val="3"/>
          <w:sz w:val="16"/>
          <w:szCs w:val="16"/>
          <w:lang w:eastAsia="zh-CN" w:bidi="hi-IN"/>
        </w:rPr>
        <w:t xml:space="preserve"> учреждение «Покровская средняя общеобразовательная школа»</w:t>
      </w:r>
    </w:p>
    <w:p w:rsidR="009B7FC7" w:rsidRPr="009B7FC7" w:rsidRDefault="009B7FC7" w:rsidP="009B7FC7">
      <w:pPr>
        <w:widowControl w:val="0"/>
        <w:autoSpaceDN w:val="0"/>
        <w:spacing w:after="0" w:line="240" w:lineRule="auto"/>
        <w:jc w:val="center"/>
        <w:rPr>
          <w:rFonts w:ascii="Times New Roman" w:eastAsia="SimSun" w:hAnsi="Times New Roman" w:cs="Arial"/>
          <w:b/>
          <w:color w:val="000000"/>
          <w:kern w:val="3"/>
          <w:sz w:val="16"/>
          <w:szCs w:val="16"/>
          <w:lang w:eastAsia="zh-CN" w:bidi="hi-IN"/>
        </w:rPr>
      </w:pPr>
      <w:r w:rsidRPr="009B7FC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74D6C" wp14:editId="48921BEC">
                <wp:simplePos x="0" y="0"/>
                <wp:positionH relativeFrom="column">
                  <wp:posOffset>234315</wp:posOffset>
                </wp:positionH>
                <wp:positionV relativeFrom="paragraph">
                  <wp:posOffset>44450</wp:posOffset>
                </wp:positionV>
                <wp:extent cx="5828030" cy="0"/>
                <wp:effectExtent l="19050" t="19050" r="39370" b="381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8030" cy="0"/>
                        </a:xfrm>
                        <a:prstGeom prst="line">
                          <a:avLst/>
                        </a:prstGeom>
                        <a:noFill/>
                        <a:ln w="19080" cap="sq">
                          <a:solidFill>
                            <a:srgbClr val="59595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FEFCA"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45pt,3.5pt" to="477.3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" strokecolor="#595959" strokeweight=".53mm">
                <v:stroke joinstyle="miter" endcap="square"/>
              </v:line>
            </w:pict>
          </mc:Fallback>
        </mc:AlternateContent>
      </w:r>
    </w:p>
    <w:p w:rsidR="009B7FC7" w:rsidRPr="009B7FC7" w:rsidRDefault="009B7FC7" w:rsidP="009B7FC7">
      <w:pPr>
        <w:widowControl w:val="0"/>
        <w:autoSpaceDN w:val="0"/>
        <w:spacing w:after="0" w:line="240" w:lineRule="auto"/>
        <w:jc w:val="center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9B7FC7">
        <w:rPr>
          <w:rFonts w:ascii="Times New Roman" w:eastAsia="SimSun" w:hAnsi="Times New Roman" w:cs="Arial"/>
          <w:color w:val="000000"/>
          <w:kern w:val="3"/>
          <w:sz w:val="16"/>
          <w:szCs w:val="16"/>
          <w:lang w:eastAsia="zh-CN" w:bidi="hi-IN"/>
        </w:rPr>
        <w:t xml:space="preserve">461230 Оренбургская область </w:t>
      </w:r>
      <w:proofErr w:type="spellStart"/>
      <w:r w:rsidRPr="009B7FC7">
        <w:rPr>
          <w:rFonts w:ascii="Times New Roman" w:eastAsia="SimSun" w:hAnsi="Times New Roman" w:cs="Arial"/>
          <w:color w:val="000000"/>
          <w:kern w:val="3"/>
          <w:sz w:val="16"/>
          <w:szCs w:val="16"/>
          <w:lang w:eastAsia="zh-CN" w:bidi="hi-IN"/>
        </w:rPr>
        <w:t>Новосергиевский</w:t>
      </w:r>
      <w:proofErr w:type="spellEnd"/>
      <w:r w:rsidRPr="009B7FC7">
        <w:rPr>
          <w:rFonts w:ascii="Times New Roman" w:eastAsia="SimSun" w:hAnsi="Times New Roman" w:cs="Arial"/>
          <w:color w:val="000000"/>
          <w:kern w:val="3"/>
          <w:sz w:val="16"/>
          <w:szCs w:val="16"/>
          <w:lang w:eastAsia="zh-CN" w:bidi="hi-IN"/>
        </w:rPr>
        <w:t xml:space="preserve"> район с. </w:t>
      </w:r>
      <w:proofErr w:type="gramStart"/>
      <w:r w:rsidRPr="009B7FC7">
        <w:rPr>
          <w:rFonts w:ascii="Times New Roman" w:eastAsia="SimSun" w:hAnsi="Times New Roman" w:cs="Arial"/>
          <w:color w:val="000000"/>
          <w:kern w:val="3"/>
          <w:sz w:val="16"/>
          <w:szCs w:val="16"/>
          <w:lang w:eastAsia="zh-CN" w:bidi="hi-IN"/>
        </w:rPr>
        <w:t>Покровка  ул.</w:t>
      </w:r>
      <w:proofErr w:type="gramEnd"/>
      <w:r w:rsidRPr="009B7FC7">
        <w:rPr>
          <w:rFonts w:ascii="Times New Roman" w:eastAsia="SimSun" w:hAnsi="Times New Roman" w:cs="Arial"/>
          <w:color w:val="000000"/>
          <w:kern w:val="3"/>
          <w:sz w:val="16"/>
          <w:szCs w:val="16"/>
          <w:lang w:eastAsia="zh-CN" w:bidi="hi-IN"/>
        </w:rPr>
        <w:t xml:space="preserve"> Кооперативная, 12</w:t>
      </w:r>
    </w:p>
    <w:p w:rsidR="009B7FC7" w:rsidRPr="009B7FC7" w:rsidRDefault="009B7FC7" w:rsidP="009B7FC7">
      <w:pPr>
        <w:widowControl w:val="0"/>
        <w:autoSpaceDN w:val="0"/>
        <w:spacing w:after="0" w:line="240" w:lineRule="auto"/>
        <w:jc w:val="center"/>
        <w:rPr>
          <w:rFonts w:ascii="Times New Roman" w:eastAsia="SimSun" w:hAnsi="Times New Roman" w:cs="Arial"/>
          <w:b/>
          <w:color w:val="000000"/>
          <w:kern w:val="3"/>
          <w:sz w:val="28"/>
          <w:szCs w:val="28"/>
          <w:lang w:eastAsia="zh-CN" w:bidi="hi-IN"/>
        </w:rPr>
      </w:pPr>
      <w:r w:rsidRPr="009B7FC7">
        <w:rPr>
          <w:rFonts w:ascii="Times New Roman" w:eastAsia="SimSun" w:hAnsi="Times New Roman" w:cs="Arial"/>
          <w:color w:val="000000"/>
          <w:kern w:val="3"/>
          <w:sz w:val="16"/>
          <w:szCs w:val="16"/>
          <w:lang w:val="de-DE" w:eastAsia="zh-CN" w:bidi="hi-IN"/>
        </w:rPr>
        <w:t xml:space="preserve">E-Mail: </w:t>
      </w:r>
      <w:hyperlink r:id="rId5" w:history="1">
        <w:r w:rsidRPr="009B7FC7">
          <w:rPr>
            <w:rFonts w:ascii="Times New Roman" w:eastAsia="SimSun" w:hAnsi="Times New Roman" w:cs="Arial"/>
            <w:color w:val="000080"/>
            <w:kern w:val="3"/>
            <w:sz w:val="16"/>
            <w:szCs w:val="16"/>
            <w:u w:val="single"/>
            <w:lang w:eastAsia="zh-CN" w:bidi="hi-IN"/>
          </w:rPr>
          <w:t>pokrovka2007@mail.ru</w:t>
        </w:r>
      </w:hyperlink>
      <w:hyperlink r:id="rId6" w:history="1">
        <w:r w:rsidRPr="009B7FC7">
          <w:rPr>
            <w:rFonts w:ascii="Times New Roman" w:eastAsia="SimSun" w:hAnsi="Times New Roman" w:cs="Arial"/>
            <w:color w:val="000080"/>
            <w:kern w:val="3"/>
            <w:sz w:val="16"/>
            <w:szCs w:val="16"/>
            <w:u w:val="single"/>
            <w:lang w:eastAsia="zh-CN" w:bidi="hi-IN"/>
          </w:rPr>
          <w:t>www.pokrovka.ucoz.ru</w:t>
        </w:r>
      </w:hyperlink>
      <w:r w:rsidRPr="009B7FC7">
        <w:rPr>
          <w:rFonts w:ascii="Times New Roman" w:eastAsia="SimSun" w:hAnsi="Times New Roman" w:cs="Arial"/>
          <w:color w:val="000000"/>
          <w:kern w:val="3"/>
          <w:sz w:val="16"/>
          <w:szCs w:val="16"/>
          <w:lang w:eastAsia="zh-CN" w:bidi="hi-IN"/>
        </w:rPr>
        <w:t>тел</w:t>
      </w:r>
      <w:r w:rsidRPr="009B7FC7">
        <w:rPr>
          <w:rFonts w:ascii="Times New Roman" w:eastAsia="SimSun" w:hAnsi="Times New Roman" w:cs="Arial"/>
          <w:color w:val="000000"/>
          <w:kern w:val="3"/>
          <w:sz w:val="16"/>
          <w:szCs w:val="16"/>
          <w:lang w:val="de-DE" w:eastAsia="zh-CN" w:bidi="hi-IN"/>
        </w:rPr>
        <w:t>.: 8 (35339) 97145</w:t>
      </w:r>
    </w:p>
    <w:p w:rsidR="009B7FC7" w:rsidRDefault="009B7FC7" w:rsidP="008F354D">
      <w:pPr>
        <w:pStyle w:val="a4"/>
        <w:shd w:val="clear" w:color="auto" w:fill="FFFFFF"/>
        <w:tabs>
          <w:tab w:val="left" w:pos="7500"/>
          <w:tab w:val="right" w:pos="9639"/>
        </w:tabs>
        <w:spacing w:before="0" w:beforeAutospacing="0" w:after="0" w:afterAutospacing="0"/>
        <w:ind w:firstLine="567"/>
        <w:rPr>
          <w:i/>
          <w:color w:val="000000"/>
          <w:sz w:val="28"/>
          <w:szCs w:val="28"/>
        </w:rPr>
      </w:pPr>
    </w:p>
    <w:p w:rsidR="009B7FC7" w:rsidRDefault="009B7FC7" w:rsidP="008F354D">
      <w:pPr>
        <w:pStyle w:val="a4"/>
        <w:shd w:val="clear" w:color="auto" w:fill="FFFFFF"/>
        <w:tabs>
          <w:tab w:val="left" w:pos="7500"/>
          <w:tab w:val="right" w:pos="9639"/>
        </w:tabs>
        <w:spacing w:before="0" w:beforeAutospacing="0" w:after="0" w:afterAutospacing="0"/>
        <w:ind w:firstLine="567"/>
        <w:rPr>
          <w:i/>
          <w:color w:val="000000"/>
          <w:sz w:val="28"/>
          <w:szCs w:val="28"/>
        </w:rPr>
      </w:pPr>
    </w:p>
    <w:p w:rsidR="009B7FC7" w:rsidRDefault="008F354D" w:rsidP="009B7FC7">
      <w:pPr>
        <w:pStyle w:val="a4"/>
        <w:shd w:val="clear" w:color="auto" w:fill="FFFFFF"/>
        <w:tabs>
          <w:tab w:val="left" w:pos="7500"/>
          <w:tab w:val="right" w:pos="9639"/>
        </w:tabs>
        <w:spacing w:before="0" w:beforeAutospacing="0" w:after="0" w:afterAutospacing="0"/>
        <w:ind w:firstLine="567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ab/>
        <w:t>Проскурина О.Б.</w:t>
      </w:r>
      <w:r w:rsidR="009B7FC7">
        <w:rPr>
          <w:i/>
          <w:color w:val="000000"/>
          <w:sz w:val="28"/>
          <w:szCs w:val="28"/>
        </w:rPr>
        <w:t xml:space="preserve">,    </w:t>
      </w:r>
    </w:p>
    <w:p w:rsidR="008F354D" w:rsidRPr="00DB7200" w:rsidRDefault="009B7FC7" w:rsidP="009B7FC7">
      <w:pPr>
        <w:pStyle w:val="a4"/>
        <w:shd w:val="clear" w:color="auto" w:fill="FFFFFF"/>
        <w:tabs>
          <w:tab w:val="left" w:pos="7500"/>
          <w:tab w:val="right" w:pos="9639"/>
        </w:tabs>
        <w:spacing w:before="0" w:beforeAutospacing="0" w:after="0" w:afterAutospacing="0"/>
        <w:ind w:firstLine="567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учитель биологии, химии МОАУ «Покровская СОШ»</w:t>
      </w:r>
      <w:r w:rsidR="008F354D">
        <w:rPr>
          <w:i/>
          <w:color w:val="000000"/>
          <w:sz w:val="28"/>
          <w:szCs w:val="28"/>
        </w:rPr>
        <w:tab/>
      </w:r>
    </w:p>
    <w:p w:rsidR="009B7FC7" w:rsidRDefault="009B7FC7" w:rsidP="008F354D">
      <w:pPr>
        <w:pStyle w:val="a4"/>
        <w:shd w:val="clear" w:color="auto" w:fill="FFFFFF"/>
        <w:spacing w:before="0" w:beforeAutospacing="0" w:after="0" w:afterAutospacing="0"/>
        <w:ind w:firstLine="567"/>
        <w:jc w:val="right"/>
        <w:rPr>
          <w:b/>
          <w:color w:val="000000"/>
          <w:sz w:val="28"/>
          <w:szCs w:val="28"/>
        </w:rPr>
      </w:pPr>
    </w:p>
    <w:p w:rsidR="008F354D" w:rsidRPr="00DB7200" w:rsidRDefault="008F354D" w:rsidP="009B7FC7">
      <w:pPr>
        <w:pStyle w:val="a4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DB7200">
        <w:rPr>
          <w:b/>
          <w:color w:val="000000"/>
          <w:sz w:val="28"/>
          <w:szCs w:val="28"/>
        </w:rPr>
        <w:t>«Формирование естественнонаучной грамотности на уроках биологии»</w:t>
      </w:r>
    </w:p>
    <w:p w:rsidR="008F354D" w:rsidRPr="009B7FC7" w:rsidRDefault="008F354D" w:rsidP="009B7FC7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 xml:space="preserve">     </w:t>
      </w:r>
      <w:bookmarkStart w:id="0" w:name="_GoBack"/>
      <w:bookmarkEnd w:id="0"/>
    </w:p>
    <w:p w:rsidR="008F354D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DB7200">
        <w:rPr>
          <w:sz w:val="28"/>
          <w:szCs w:val="28"/>
          <w:shd w:val="clear" w:color="auto" w:fill="FFFFFF"/>
        </w:rPr>
        <w:t xml:space="preserve">«Функциональная грамотность 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отношений». </w:t>
      </w:r>
    </w:p>
    <w:p w:rsidR="008F354D" w:rsidRPr="00DB7200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</w:t>
      </w:r>
      <w:r w:rsidRPr="00DB7200">
        <w:rPr>
          <w:sz w:val="28"/>
          <w:szCs w:val="28"/>
        </w:rPr>
        <w:t xml:space="preserve">Я, как учитель биологии стремлюсь сформировать у своих учеников естественнонаучную </w:t>
      </w:r>
      <w:r w:rsidRPr="00DB7200">
        <w:rPr>
          <w:color w:val="000000"/>
          <w:sz w:val="28"/>
          <w:szCs w:val="28"/>
        </w:rPr>
        <w:t>грамотность</w:t>
      </w:r>
      <w:r>
        <w:rPr>
          <w:color w:val="000000"/>
          <w:sz w:val="28"/>
          <w:szCs w:val="28"/>
        </w:rPr>
        <w:t xml:space="preserve"> (о</w:t>
      </w:r>
      <w:r w:rsidRPr="00DB7200">
        <w:rPr>
          <w:color w:val="000000"/>
          <w:sz w:val="28"/>
          <w:szCs w:val="28"/>
        </w:rPr>
        <w:t>дну из составляющих развития функциональной грамотности</w:t>
      </w:r>
      <w:r>
        <w:rPr>
          <w:color w:val="000000"/>
          <w:sz w:val="28"/>
          <w:szCs w:val="28"/>
        </w:rPr>
        <w:t xml:space="preserve"> учащихся)</w:t>
      </w:r>
      <w:r w:rsidRPr="00DB7200">
        <w:rPr>
          <w:color w:val="000000"/>
          <w:sz w:val="28"/>
          <w:szCs w:val="28"/>
        </w:rPr>
        <w:t xml:space="preserve">. А это предполагает, что мои </w:t>
      </w:r>
      <w:r w:rsidRPr="00DB7200">
        <w:rPr>
          <w:rFonts w:eastAsia="Verdana"/>
          <w:b/>
          <w:bCs/>
          <w:sz w:val="28"/>
          <w:szCs w:val="28"/>
        </w:rPr>
        <w:t>учащиеся должны уметь использовать естественнонаучные знания для отбора в реальных жизненных ситуациях тех проблем, которые могут быть исследованы и решены с помощью научных методов, для получения выводов, основанных на наблюдениях и экспериментах, необходимых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8F354D" w:rsidRPr="00DB7200" w:rsidRDefault="008F354D" w:rsidP="008F354D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200">
        <w:rPr>
          <w:rFonts w:ascii="Times New Roman" w:hAnsi="Times New Roman" w:cs="Times New Roman"/>
          <w:b/>
          <w:sz w:val="28"/>
          <w:szCs w:val="28"/>
        </w:rPr>
        <w:t>Развивать способность занимать активную гражданскую позицию по вопросам, связанным с естественными науками и интересоваться естественнонаучными идеями.</w:t>
      </w:r>
    </w:p>
    <w:p w:rsidR="008F354D" w:rsidRPr="00DB7200" w:rsidRDefault="008F354D" w:rsidP="008F354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hAnsi="Times New Roman" w:cs="Times New Roman"/>
          <w:sz w:val="28"/>
          <w:szCs w:val="28"/>
        </w:rPr>
        <w:t xml:space="preserve">    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Биологические знания – это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из 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компонент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общечеловеческой культуры, основа для формирования научной картины мира. Конечно, не каждый из наших учеников станет биологом, но каждому придется принимать участие в решении экологических проблем, заботиться о собственном здоров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ье и здоровье окружающих. З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показать учащимся значимость биологических знаний, возможность их применения в повседневной жизни, помочь увидеть взаимосвязи, соединяющие разрозненные элементы знаний в целостную систему, найти такой подход, который «зацепит» не только ум, но и душу ученика, поможет понять себя и окружающий мир, осознать высочайшую ценность жизни.</w:t>
      </w:r>
    </w:p>
    <w:p w:rsidR="008F354D" w:rsidRPr="00DB7200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Известно, что тот, кто учится самостоятельно, преуспевает гораздо больше, чем тот,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оторому все объяснили, поэтому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уроке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не дать знания в готовом виде, а научить самостоятельно их добывать. Для этого надо разбудить в каждом природную любознательность, сформировать общие учебные умения и создать условия для саморазвития, постоянно стимулируя познавательную активность и самостоятельность. Научить анализировать 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информацию, критически ее оценивать, систематизировать, обобщать, творчески перерабатывать.</w:t>
      </w:r>
    </w:p>
    <w:p w:rsidR="008F354D" w:rsidRPr="00DB7200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Постоянное возникновение на уроках ситуаций, требующих интеллектуального напряжения, когда ученикам приходится искать ответы на необычные вопросы, решать проблемные задачи, выдвигать гипотезы, доказывать и опровергать, способствует развитию творческого (дивергентного) мышления, столь необходимого каждому в повседневной жизни.</w:t>
      </w:r>
    </w:p>
    <w:p w:rsidR="008F354D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hAnsi="Times New Roman" w:cs="Times New Roman"/>
          <w:color w:val="333333"/>
          <w:sz w:val="28"/>
          <w:szCs w:val="28"/>
        </w:rPr>
        <w:t xml:space="preserve">   Вот уже на протяжении нескольких лет на своих уроках применяю разные технологии обучения: информационно-коммуникативные, проблемное обучение, проектно-исследовательскую деятельность, игровые, развивающие технологии, технологию критического мышления, работу в группах и в парах. 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8F354D" w:rsidRPr="00F91D94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приходят в среднее звено, некоторые пятиклассники испытывают серьезные трудности при чтении. Они, безусловно, умеют быстро и четко перевести письменные знаки в звуковую форму, но вот понять смысл текста, извлечь из него необходимую информацию, сделать ее своим достоянием могут, к сожалению, далеко не всегда.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Поэтому, начинаем работать с текстами.</w:t>
      </w:r>
    </w:p>
    <w:p w:rsidR="008F354D" w:rsidRPr="00DB7200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ступень – понимание каждого слова, каждого словосочетания, входящего в текст. Несмотря на то, что многие сложные по смыслу фразы в учебнике поясняются, конкретизируются, разъясняются на знакомых детям примерах, все-таки остаются отдельные слова и выражения, которые кажутся ученикам трудными и не совсем понятными. Наличие такого материала способствует развитию критического мышления и формирует читателя.</w:t>
      </w:r>
    </w:p>
    <w:p w:rsidR="008F354D" w:rsidRPr="00DB7200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Выделяя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непонятные слова и выражения, мы попробуем их пояснить другими словами, зрительно представить (показать или нарисовать) или заглянем в словарь, расширяя свой кругозор.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Выражение, требующее разъяснения, может стать отправной точкой для изучения нового материала.</w:t>
      </w:r>
    </w:p>
    <w:p w:rsidR="008F354D" w:rsidRPr="00F91D94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Изучая биологию в 5 классе, </w:t>
      </w:r>
      <w:r w:rsidRPr="00F91D94">
        <w:rPr>
          <w:rFonts w:ascii="Times New Roman" w:hAnsi="Times New Roman" w:cs="Times New Roman"/>
          <w:sz w:val="28"/>
          <w:szCs w:val="28"/>
        </w:rPr>
        <w:t>на 1-м уроке мы рассматриваем понятие «метод», пытаемся объяснить термин, найти синонимы к этому термину (способ), учимся определять разные методы, сравниваем их, анализируем рисунки, выясняем примеры каких методов изучения природы изображены на рисунках, объясняем почему так считаем.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54D" w:rsidRPr="00DB7200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В 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классе на теме: «Место человека в системе органического мира» когда мы доказываем почему Человека относят к типу Хордовые, классу Млекопитающие, отряду Приматы, а также ищем различия, которые отличают Человека от других представителей отряда Приматы.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Каждую тему можно анализировать, сравнивая информацию из интернета и учебника.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В дальнейшем мы переходим к использованию такого приёма как «</w:t>
      </w:r>
      <w:proofErr w:type="spellStart"/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Инсёрт</w:t>
      </w:r>
      <w:proofErr w:type="spellEnd"/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»-</w:t>
      </w:r>
      <w:r w:rsidRPr="00DB72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прием технологии развития критического мышления через чтение и письмо, используемый при работе с текстом, с новой информацией.</w:t>
      </w:r>
    </w:p>
    <w:p w:rsidR="008F354D" w:rsidRPr="00DB7200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</w:t>
      </w:r>
      <w:r w:rsidRPr="00DB7200">
        <w:rPr>
          <w:color w:val="000000"/>
          <w:sz w:val="28"/>
          <w:szCs w:val="28"/>
        </w:rPr>
        <w:t>Учащиеся читают текст, маркируя его специальными значками:</w:t>
      </w:r>
    </w:p>
    <w:p w:rsidR="008F354D" w:rsidRPr="00DB7200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>V — я это знаю;</w:t>
      </w:r>
    </w:p>
    <w:p w:rsidR="008F354D" w:rsidRPr="00DB7200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>+ — это новая информация для меня;</w:t>
      </w:r>
    </w:p>
    <w:p w:rsidR="008F354D" w:rsidRPr="00DB7200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>- — я думал по-другому, это противоречит тому, что я знал;</w:t>
      </w:r>
    </w:p>
    <w:p w:rsidR="008F354D" w:rsidRPr="00DB7200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>? — это мне непонятно, нужны объяснения, уточнения.</w:t>
      </w:r>
    </w:p>
    <w:p w:rsidR="008F354D" w:rsidRPr="00DB7200" w:rsidRDefault="008F354D" w:rsidP="008F354D">
      <w:pPr>
        <w:pStyle w:val="a4"/>
        <w:shd w:val="clear" w:color="auto" w:fill="FFFFFF"/>
        <w:spacing w:after="0" w:afterAutospacing="0"/>
        <w:ind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 xml:space="preserve">   Для привлечения внимания и активизации познавательных процессов использую такие приёмы как «Загадки». Например, для определения темы</w:t>
      </w:r>
      <w:r>
        <w:rPr>
          <w:color w:val="000000"/>
          <w:sz w:val="28"/>
          <w:szCs w:val="28"/>
        </w:rPr>
        <w:t xml:space="preserve"> п</w:t>
      </w:r>
      <w:r w:rsidRPr="00DB7200">
        <w:rPr>
          <w:color w:val="000000"/>
          <w:sz w:val="28"/>
          <w:szCs w:val="28"/>
        </w:rPr>
        <w:t>еред изучение</w:t>
      </w:r>
      <w:r>
        <w:rPr>
          <w:color w:val="000000"/>
          <w:sz w:val="28"/>
          <w:szCs w:val="28"/>
        </w:rPr>
        <w:t>м</w:t>
      </w:r>
      <w:r w:rsidRPr="00DB7200">
        <w:rPr>
          <w:color w:val="000000"/>
          <w:sz w:val="28"/>
          <w:szCs w:val="28"/>
        </w:rPr>
        <w:t xml:space="preserve"> класса «Паукообразные» 8 класс.</w:t>
      </w:r>
    </w:p>
    <w:p w:rsidR="008F354D" w:rsidRPr="00EF1354" w:rsidRDefault="008F354D" w:rsidP="008F354D">
      <w:pPr>
        <w:spacing w:after="0" w:line="240" w:lineRule="auto"/>
        <w:ind w:left="547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1354">
        <w:rPr>
          <w:rFonts w:ascii="Times New Roman" w:eastAsiaTheme="minorEastAsia" w:hAnsi="Times New Roman" w:cs="Times New Roman"/>
          <w:b/>
          <w:bCs/>
          <w:i/>
          <w:kern w:val="24"/>
          <w:sz w:val="28"/>
          <w:szCs w:val="28"/>
          <w:lang w:eastAsia="ru-RU"/>
        </w:rPr>
        <w:t>Нашел укрытие в цветке</w:t>
      </w:r>
    </w:p>
    <w:p w:rsidR="008F354D" w:rsidRPr="00EF1354" w:rsidRDefault="008F354D" w:rsidP="008F354D">
      <w:pPr>
        <w:spacing w:after="0" w:line="240" w:lineRule="auto"/>
        <w:ind w:left="547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1354">
        <w:rPr>
          <w:rFonts w:ascii="Times New Roman" w:eastAsiaTheme="minorEastAsia" w:hAnsi="Times New Roman" w:cs="Times New Roman"/>
          <w:b/>
          <w:bCs/>
          <w:i/>
          <w:kern w:val="24"/>
          <w:sz w:val="28"/>
          <w:szCs w:val="28"/>
          <w:lang w:eastAsia="ru-RU"/>
        </w:rPr>
        <w:t>И восемь глаз глядит,</w:t>
      </w:r>
    </w:p>
    <w:p w:rsidR="008F354D" w:rsidRPr="00EF1354" w:rsidRDefault="008F354D" w:rsidP="008F354D">
      <w:pPr>
        <w:spacing w:after="0" w:line="240" w:lineRule="auto"/>
        <w:ind w:left="547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1354">
        <w:rPr>
          <w:rFonts w:ascii="Times New Roman" w:eastAsiaTheme="minorEastAsia" w:hAnsi="Times New Roman" w:cs="Times New Roman"/>
          <w:b/>
          <w:bCs/>
          <w:i/>
          <w:kern w:val="24"/>
          <w:sz w:val="28"/>
          <w:szCs w:val="28"/>
          <w:lang w:eastAsia="ru-RU"/>
        </w:rPr>
        <w:t xml:space="preserve">Заметив муху на листке, </w:t>
      </w:r>
    </w:p>
    <w:p w:rsidR="008F354D" w:rsidRPr="00EF1354" w:rsidRDefault="008F354D" w:rsidP="008F354D">
      <w:pPr>
        <w:spacing w:after="0" w:line="240" w:lineRule="auto"/>
        <w:ind w:left="547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1354">
        <w:rPr>
          <w:rFonts w:ascii="Times New Roman" w:eastAsiaTheme="minorEastAsia" w:hAnsi="Times New Roman" w:cs="Times New Roman"/>
          <w:b/>
          <w:bCs/>
          <w:i/>
          <w:kern w:val="24"/>
          <w:sz w:val="28"/>
          <w:szCs w:val="28"/>
          <w:lang w:eastAsia="ru-RU"/>
        </w:rPr>
        <w:t>К ней восемь ног спешит.</w:t>
      </w:r>
    </w:p>
    <w:p w:rsidR="008F354D" w:rsidRPr="00EF1354" w:rsidRDefault="008F354D" w:rsidP="008F354D">
      <w:pPr>
        <w:spacing w:after="0" w:line="240" w:lineRule="auto"/>
        <w:ind w:left="547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1354">
        <w:rPr>
          <w:rFonts w:ascii="Times New Roman" w:eastAsiaTheme="minorEastAsia" w:hAnsi="Times New Roman" w:cs="Times New Roman"/>
          <w:b/>
          <w:bCs/>
          <w:i/>
          <w:kern w:val="24"/>
          <w:sz w:val="28"/>
          <w:szCs w:val="28"/>
          <w:lang w:eastAsia="ru-RU"/>
        </w:rPr>
        <w:t>Его собратья сети ткут-</w:t>
      </w:r>
    </w:p>
    <w:p w:rsidR="008F354D" w:rsidRPr="00EF1354" w:rsidRDefault="008F354D" w:rsidP="008F354D">
      <w:pPr>
        <w:spacing w:after="0" w:line="240" w:lineRule="auto"/>
        <w:ind w:left="547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1354">
        <w:rPr>
          <w:rFonts w:ascii="Times New Roman" w:eastAsiaTheme="minorEastAsia" w:hAnsi="Times New Roman" w:cs="Times New Roman"/>
          <w:b/>
          <w:bCs/>
          <w:i/>
          <w:kern w:val="24"/>
          <w:sz w:val="28"/>
          <w:szCs w:val="28"/>
          <w:lang w:eastAsia="ru-RU"/>
        </w:rPr>
        <w:t>Тончайшая работа</w:t>
      </w:r>
    </w:p>
    <w:p w:rsidR="008F354D" w:rsidRPr="00EF1354" w:rsidRDefault="008F354D" w:rsidP="008F354D">
      <w:pPr>
        <w:spacing w:after="0" w:line="240" w:lineRule="auto"/>
        <w:ind w:left="547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1354">
        <w:rPr>
          <w:rFonts w:ascii="Times New Roman" w:eastAsiaTheme="minorEastAsia" w:hAnsi="Times New Roman" w:cs="Times New Roman"/>
          <w:b/>
          <w:bCs/>
          <w:i/>
          <w:kern w:val="24"/>
          <w:sz w:val="28"/>
          <w:szCs w:val="28"/>
          <w:lang w:eastAsia="ru-RU"/>
        </w:rPr>
        <w:t>А он, как волк: то там, то тут-</w:t>
      </w:r>
    </w:p>
    <w:p w:rsidR="008F354D" w:rsidRPr="00EF1354" w:rsidRDefault="008F354D" w:rsidP="008F354D">
      <w:pPr>
        <w:spacing w:after="0" w:line="240" w:lineRule="auto"/>
        <w:ind w:left="547" w:firstLine="567"/>
        <w:jc w:val="both"/>
        <w:rPr>
          <w:rFonts w:ascii="Times New Roman" w:eastAsiaTheme="minorEastAsia" w:hAnsi="Times New Roman" w:cs="Times New Roman"/>
          <w:b/>
          <w:bCs/>
          <w:i/>
          <w:kern w:val="24"/>
          <w:sz w:val="28"/>
          <w:szCs w:val="28"/>
          <w:lang w:eastAsia="ru-RU"/>
        </w:rPr>
      </w:pPr>
      <w:r w:rsidRPr="00EF1354">
        <w:rPr>
          <w:rFonts w:ascii="Times New Roman" w:eastAsiaTheme="minorEastAsia" w:hAnsi="Times New Roman" w:cs="Times New Roman"/>
          <w:b/>
          <w:bCs/>
          <w:i/>
          <w:kern w:val="24"/>
          <w:sz w:val="28"/>
          <w:szCs w:val="28"/>
          <w:lang w:eastAsia="ru-RU"/>
        </w:rPr>
        <w:t>На мух идет охота!</w:t>
      </w:r>
    </w:p>
    <w:p w:rsidR="008F354D" w:rsidRPr="00EF1354" w:rsidRDefault="008F354D" w:rsidP="008F35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Или в 9 </w:t>
      </w:r>
      <w:r w:rsidRPr="00EF13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класс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е для определения</w:t>
      </w:r>
      <w:r w:rsidRPr="00EF13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тем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ы</w:t>
      </w:r>
      <w:r w:rsidRPr="00EF135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: «Кожа»</w:t>
      </w:r>
    </w:p>
    <w:p w:rsidR="008F354D" w:rsidRPr="0087675B" w:rsidRDefault="008F354D" w:rsidP="008F35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- Этот орган является показателем здоровья и состояния внутренних органов.</w:t>
      </w:r>
    </w:p>
    <w:p w:rsidR="008F354D" w:rsidRPr="0087675B" w:rsidRDefault="008F354D" w:rsidP="008F354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– Этот орган в подростковом возрасте важно содержать в чистоте.</w:t>
      </w:r>
    </w:p>
    <w:p w:rsidR="008F354D" w:rsidRPr="0087675B" w:rsidRDefault="008F354D" w:rsidP="008F354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 xml:space="preserve"> – Это самый тяжёлый орган человеческого тела.</w:t>
      </w:r>
    </w:p>
    <w:p w:rsidR="008F354D" w:rsidRPr="0087675B" w:rsidRDefault="008F354D" w:rsidP="008F354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– Этот орган не только от тепла, но и от стыда – краснеет, от испуга – потеет, а от страха – бледнеет.</w:t>
      </w:r>
    </w:p>
    <w:p w:rsidR="008F354D" w:rsidRPr="00DB7200" w:rsidRDefault="008F354D" w:rsidP="008F354D">
      <w:pPr>
        <w:spacing w:before="154" w:after="0" w:line="240" w:lineRule="auto"/>
        <w:ind w:left="54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этой теме использую такой </w:t>
      </w:r>
      <w:r w:rsidRPr="00DB72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приём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</w:t>
      </w:r>
      <w:r w:rsidRPr="00DB7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«Верю-не верю»</w:t>
      </w:r>
    </w:p>
    <w:p w:rsidR="008F354D" w:rsidRPr="0087675B" w:rsidRDefault="008F354D" w:rsidP="008F354D">
      <w:pPr>
        <w:pStyle w:val="a3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… кожу называют «зеркалом здоровья и болезни».</w:t>
      </w:r>
    </w:p>
    <w:p w:rsidR="008F354D" w:rsidRPr="0087675B" w:rsidRDefault="008F354D" w:rsidP="008F354D">
      <w:pPr>
        <w:numPr>
          <w:ilvl w:val="0"/>
          <w:numId w:val="1"/>
        </w:numPr>
        <w:spacing w:after="0" w:line="240" w:lineRule="auto"/>
        <w:ind w:left="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… в коже человека выделяют три слоя.</w:t>
      </w:r>
    </w:p>
    <w:p w:rsidR="008F354D" w:rsidRPr="0087675B" w:rsidRDefault="008F354D" w:rsidP="008F354D">
      <w:pPr>
        <w:numPr>
          <w:ilvl w:val="0"/>
          <w:numId w:val="1"/>
        </w:numPr>
        <w:spacing w:after="0" w:line="240" w:lineRule="auto"/>
        <w:ind w:left="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… кожа формирует роговые образования: ногти и волосы.</w:t>
      </w:r>
    </w:p>
    <w:p w:rsidR="008F354D" w:rsidRPr="0087675B" w:rsidRDefault="008F354D" w:rsidP="008F354D">
      <w:pPr>
        <w:numPr>
          <w:ilvl w:val="0"/>
          <w:numId w:val="1"/>
        </w:numPr>
        <w:spacing w:after="0" w:line="240" w:lineRule="auto"/>
        <w:ind w:left="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… кожа – сложный орган со многими функциями.</w:t>
      </w:r>
    </w:p>
    <w:p w:rsidR="008F354D" w:rsidRPr="0087675B" w:rsidRDefault="008F354D" w:rsidP="008F354D">
      <w:pPr>
        <w:numPr>
          <w:ilvl w:val="0"/>
          <w:numId w:val="1"/>
        </w:numPr>
        <w:spacing w:after="0" w:line="240" w:lineRule="auto"/>
        <w:ind w:left="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… этот орган постоянно отмирает и постоянно рождается вновь.</w:t>
      </w:r>
    </w:p>
    <w:p w:rsidR="008F354D" w:rsidRPr="0087675B" w:rsidRDefault="008F354D" w:rsidP="008F354D">
      <w:pPr>
        <w:numPr>
          <w:ilvl w:val="0"/>
          <w:numId w:val="1"/>
        </w:numPr>
        <w:spacing w:after="0" w:line="240" w:lineRule="auto"/>
        <w:ind w:left="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… кожа тесно связана с нервной системой.</w:t>
      </w:r>
    </w:p>
    <w:p w:rsidR="008F354D" w:rsidRPr="0087675B" w:rsidRDefault="008F354D" w:rsidP="008F354D">
      <w:pPr>
        <w:numPr>
          <w:ilvl w:val="0"/>
          <w:numId w:val="1"/>
        </w:numPr>
        <w:spacing w:after="0" w:line="240" w:lineRule="auto"/>
        <w:ind w:left="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… в коже происходит образование витамина Д.</w:t>
      </w:r>
    </w:p>
    <w:p w:rsidR="008F354D" w:rsidRPr="0087675B" w:rsidRDefault="008F354D" w:rsidP="008F354D">
      <w:pPr>
        <w:numPr>
          <w:ilvl w:val="0"/>
          <w:numId w:val="1"/>
        </w:numPr>
        <w:spacing w:after="0" w:line="240" w:lineRule="auto"/>
        <w:ind w:left="567"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… 2% кислорода в организм поступает через кожу.</w:t>
      </w:r>
    </w:p>
    <w:p w:rsidR="008F354D" w:rsidRPr="00DB7200" w:rsidRDefault="008F354D" w:rsidP="008F354D">
      <w:pPr>
        <w:pStyle w:val="a4"/>
        <w:shd w:val="clear" w:color="auto" w:fill="FFFFFF"/>
        <w:spacing w:after="0" w:afterAutospacing="0"/>
        <w:ind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 xml:space="preserve"> «Четвертый лишний». Всем известный прием педагогической техники. Исключить лишнее понятие. Обосновать выбор лишнего понятия, указать признак классификации оставшихся 3-х понятий.</w:t>
      </w:r>
    </w:p>
    <w:p w:rsidR="008F354D" w:rsidRPr="00DB7200" w:rsidRDefault="008F354D" w:rsidP="008F354D">
      <w:pPr>
        <w:pStyle w:val="a4"/>
        <w:shd w:val="clear" w:color="auto" w:fill="FFFFFF"/>
        <w:spacing w:after="0" w:afterAutospacing="0"/>
        <w:ind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>Смородина – груша- баклажан – малина (лишнее баклажан, т.к. это Семейство Паслёновые) и т.д.</w:t>
      </w:r>
    </w:p>
    <w:p w:rsidR="008F354D" w:rsidRDefault="008F354D" w:rsidP="008F354D">
      <w:pPr>
        <w:pStyle w:val="a4"/>
        <w:shd w:val="clear" w:color="auto" w:fill="FFFFFF"/>
        <w:spacing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Приём </w:t>
      </w:r>
      <w:r w:rsidRPr="00DB7200">
        <w:rPr>
          <w:color w:val="000000"/>
          <w:sz w:val="28"/>
          <w:szCs w:val="28"/>
        </w:rPr>
        <w:t>«Найди ошибку»</w:t>
      </w:r>
      <w:r>
        <w:rPr>
          <w:color w:val="000000"/>
          <w:sz w:val="28"/>
          <w:szCs w:val="28"/>
        </w:rPr>
        <w:t xml:space="preserve">: </w:t>
      </w:r>
    </w:p>
    <w:p w:rsidR="008F354D" w:rsidRPr="0087675B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87675B">
        <w:rPr>
          <w:b/>
          <w:i/>
          <w:color w:val="000000"/>
          <w:sz w:val="28"/>
          <w:szCs w:val="28"/>
        </w:rPr>
        <w:t>«Сказать хочу вам по секрету, что лучше времени и нету,</w:t>
      </w:r>
    </w:p>
    <w:p w:rsidR="008F354D" w:rsidRPr="0087675B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87675B">
        <w:rPr>
          <w:b/>
          <w:i/>
          <w:color w:val="000000"/>
          <w:sz w:val="28"/>
          <w:szCs w:val="28"/>
        </w:rPr>
        <w:t xml:space="preserve">Когда растёт всё и цветёт, и сердце радостно поёт. </w:t>
      </w:r>
    </w:p>
    <w:p w:rsidR="008F354D" w:rsidRPr="0087675B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87675B">
        <w:rPr>
          <w:b/>
          <w:i/>
          <w:color w:val="000000"/>
          <w:sz w:val="28"/>
          <w:szCs w:val="28"/>
        </w:rPr>
        <w:lastRenderedPageBreak/>
        <w:t xml:space="preserve">Увеличение размеров нам говорит лишь о развитье, </w:t>
      </w:r>
    </w:p>
    <w:p w:rsidR="008F354D" w:rsidRPr="0087675B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87675B">
        <w:rPr>
          <w:b/>
          <w:i/>
          <w:color w:val="000000"/>
          <w:sz w:val="28"/>
          <w:szCs w:val="28"/>
        </w:rPr>
        <w:t xml:space="preserve">И это главное, поймите. </w:t>
      </w:r>
    </w:p>
    <w:p w:rsidR="008F354D" w:rsidRPr="0087675B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87675B">
        <w:rPr>
          <w:b/>
          <w:i/>
          <w:color w:val="000000"/>
          <w:sz w:val="28"/>
          <w:szCs w:val="28"/>
        </w:rPr>
        <w:t xml:space="preserve">Начало жизни – от плода, легко запомнить можно, да? </w:t>
      </w:r>
    </w:p>
    <w:p w:rsidR="008F354D" w:rsidRPr="0087675B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87675B">
        <w:rPr>
          <w:b/>
          <w:i/>
          <w:color w:val="000000"/>
          <w:sz w:val="28"/>
          <w:szCs w:val="28"/>
        </w:rPr>
        <w:t xml:space="preserve">А для чего же яйцеклетки в толк взять я не могу уж, детки. </w:t>
      </w:r>
    </w:p>
    <w:p w:rsidR="008F354D" w:rsidRPr="0087675B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87675B">
        <w:rPr>
          <w:b/>
          <w:i/>
          <w:color w:val="000000"/>
          <w:sz w:val="28"/>
          <w:szCs w:val="28"/>
        </w:rPr>
        <w:t xml:space="preserve">Быть может для распространенья, забавы или развлеченья? </w:t>
      </w:r>
    </w:p>
    <w:p w:rsidR="008F354D" w:rsidRPr="0087675B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87675B">
        <w:rPr>
          <w:b/>
          <w:i/>
          <w:color w:val="000000"/>
          <w:sz w:val="28"/>
          <w:szCs w:val="28"/>
        </w:rPr>
        <w:t xml:space="preserve">Запуталась совсем, простите и разобраться помогите – </w:t>
      </w:r>
    </w:p>
    <w:p w:rsidR="008F354D" w:rsidRPr="0087675B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i/>
          <w:color w:val="000000"/>
          <w:sz w:val="28"/>
          <w:szCs w:val="28"/>
        </w:rPr>
      </w:pPr>
      <w:r w:rsidRPr="0087675B">
        <w:rPr>
          <w:b/>
          <w:i/>
          <w:color w:val="000000"/>
          <w:sz w:val="28"/>
          <w:szCs w:val="28"/>
        </w:rPr>
        <w:t xml:space="preserve">Вот жёлудь по небу летает, взбешённый огурец стреляет, </w:t>
      </w:r>
    </w:p>
    <w:p w:rsidR="008F354D" w:rsidRPr="0087675B" w:rsidRDefault="008F354D" w:rsidP="008F35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b/>
          <w:bCs/>
          <w:i/>
          <w:color w:val="000000" w:themeColor="text1"/>
          <w:kern w:val="24"/>
          <w:sz w:val="28"/>
          <w:szCs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87675B">
        <w:rPr>
          <w:b/>
          <w:i/>
          <w:color w:val="000000"/>
          <w:sz w:val="28"/>
          <w:szCs w:val="28"/>
        </w:rPr>
        <w:t>Костянку скушал муравей – ошибки ищем поскорей!</w:t>
      </w:r>
    </w:p>
    <w:p w:rsidR="008F354D" w:rsidRPr="00DB7200" w:rsidRDefault="008F354D" w:rsidP="008F35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4D" w:rsidRPr="0037408E" w:rsidRDefault="008F354D" w:rsidP="008F35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Проанализировать схему в учебнике или ответить на вопросы по предложенному тексту (стихотворению). </w:t>
      </w:r>
      <w:r w:rsidRPr="0037408E">
        <w:rPr>
          <w:rFonts w:ascii="Times New Roman" w:hAnsi="Times New Roman" w:cs="Times New Roman"/>
          <w:color w:val="000000"/>
          <w:sz w:val="28"/>
          <w:szCs w:val="28"/>
        </w:rPr>
        <w:t>Использую на уроках кластер, как один из приёмов критического мышления. На развитие мышления и логики я применяю решение биологических задач (исследовательских, проблемных).</w:t>
      </w:r>
    </w:p>
    <w:p w:rsidR="008F354D" w:rsidRPr="00DB7200" w:rsidRDefault="008F354D" w:rsidP="008F354D">
      <w:pPr>
        <w:pStyle w:val="a4"/>
        <w:shd w:val="clear" w:color="auto" w:fill="FFFFFF"/>
        <w:spacing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Пример </w:t>
      </w:r>
      <w:r w:rsidRPr="00DB7200">
        <w:rPr>
          <w:color w:val="000000"/>
          <w:sz w:val="28"/>
          <w:szCs w:val="28"/>
        </w:rPr>
        <w:t>«Решение биологических задач</w:t>
      </w:r>
      <w:proofErr w:type="gramStart"/>
      <w:r w:rsidRPr="00DB720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:  </w:t>
      </w:r>
      <w:r w:rsidRPr="00DB7200">
        <w:rPr>
          <w:color w:val="000000"/>
          <w:sz w:val="28"/>
          <w:szCs w:val="28"/>
        </w:rPr>
        <w:t>«</w:t>
      </w:r>
      <w:proofErr w:type="gramEnd"/>
      <w:r w:rsidRPr="00DB7200">
        <w:rPr>
          <w:color w:val="000000"/>
          <w:sz w:val="28"/>
          <w:szCs w:val="28"/>
        </w:rPr>
        <w:t>Поставь диагноз»</w:t>
      </w:r>
    </w:p>
    <w:p w:rsidR="008F354D" w:rsidRPr="0087675B" w:rsidRDefault="008F354D" w:rsidP="008F354D">
      <w:pPr>
        <w:spacing w:after="0" w:line="240" w:lineRule="auto"/>
        <w:ind w:firstLine="567"/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kern w:val="24"/>
          <w:sz w:val="28"/>
          <w:szCs w:val="28"/>
          <w:lang w:eastAsia="ru-RU"/>
        </w:rPr>
        <w:t>В клинике лежит человек, у которого в одном из отделов головного мозга опухоль. Человек хочет стоять, но не может сохранить равновесие. Поражение какого отдела головного мозга привело к такому результату? (граница среднего мозга и мозжечка)</w:t>
      </w:r>
    </w:p>
    <w:p w:rsidR="008F354D" w:rsidRPr="0087675B" w:rsidRDefault="008F354D" w:rsidP="008F354D">
      <w:pPr>
        <w:spacing w:before="134" w:after="0" w:line="240" w:lineRule="auto"/>
        <w:ind w:left="547" w:firstLine="567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8 класс тема «Паукообразные»</w:t>
      </w:r>
    </w:p>
    <w:p w:rsidR="008F354D" w:rsidRPr="0087675B" w:rsidRDefault="008F354D" w:rsidP="008F354D">
      <w:pPr>
        <w:spacing w:before="134" w:after="0" w:line="240" w:lineRule="auto"/>
        <w:ind w:left="54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Исследовательская задача: </w:t>
      </w:r>
    </w:p>
    <w:p w:rsidR="008F354D" w:rsidRPr="0087675B" w:rsidRDefault="008F354D" w:rsidP="008F354D">
      <w:pPr>
        <w:spacing w:before="134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Долгое время энтомологам казались загадочными действия некоторых видов пауков. Вроде бы, чем незаметнее соткана паутина, тем лучше для ее хозяина - чаще будут попадаться насекомые. Но есть странные утолщения на некоторых паутинах, явно демаскирующие их. Утолщенные места паутины имеют различную форму: то в виде кругов, то в виде крестов или линий. Зачем же пауку понадобилось это художество? </w:t>
      </w:r>
    </w:p>
    <w:p w:rsidR="008F354D" w:rsidRPr="0087675B" w:rsidRDefault="008F354D" w:rsidP="008F354D">
      <w:pPr>
        <w:spacing w:before="134" w:after="0" w:line="240" w:lineRule="auto"/>
        <w:ind w:left="547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675B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Противоречие:</w:t>
      </w:r>
      <w:r w:rsidRPr="00DB720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87675B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lang w:eastAsia="ru-RU"/>
        </w:rPr>
        <w:t>Паутина должна быть незаметной для насекомых, а она заметная. Для кого же паук делает паутину заметной и зачем? </w:t>
      </w:r>
    </w:p>
    <w:p w:rsidR="008F354D" w:rsidRPr="00DB7200" w:rsidRDefault="008F354D" w:rsidP="008F354D">
      <w:pPr>
        <w:spacing w:before="154" w:after="0" w:line="24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720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Ответ: По мнению ученых, пауки таким образом дают возможность птицам вовремя заметить паутину и облететь ее, не повредив. Разумеется, уплотнения в паутине замечают и некоторые насекомые и тоже стараются облететь. Но для паука лучше потерять несколько насекомых, чем сооруженную не без труда паутину.</w:t>
      </w:r>
    </w:p>
    <w:p w:rsidR="008F354D" w:rsidRPr="00DB7200" w:rsidRDefault="008F354D" w:rsidP="008F354D">
      <w:pPr>
        <w:spacing w:line="24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DB720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класс, тема: «Поведение и психика»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F354D" w:rsidRPr="00DB7200" w:rsidRDefault="008F354D" w:rsidP="008F354D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72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Известный литературный герой </w:t>
      </w:r>
      <w:proofErr w:type="spellStart"/>
      <w:r w:rsidRPr="00DB72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Маугли</w:t>
      </w:r>
      <w:proofErr w:type="spellEnd"/>
      <w:r w:rsidRPr="00DB72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вырос среди зверей. При этом он был высокоразвитым мыслящим существом: руководил стадами диких животных, умел разговаривать на языках разных зверей и обладал всеми человеческими качествами. Оцените реальность описанного Киплингом облика </w:t>
      </w:r>
      <w:proofErr w:type="spellStart"/>
      <w:r w:rsidRPr="00DB72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Маугли</w:t>
      </w:r>
      <w:proofErr w:type="spellEnd"/>
      <w:r w:rsidRPr="00DB72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позиций современной науки.</w:t>
      </w:r>
    </w:p>
    <w:p w:rsidR="008F354D" w:rsidRPr="00DB7200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класс, тема: «Значение пищи и её состав»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F354D" w:rsidRPr="00DB7200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настоящее время широкое распространение получило вегетарианство, то есть употребление в пищу только растительных продуктов.</w:t>
      </w:r>
    </w:p>
    <w:p w:rsidR="008F354D" w:rsidRPr="00DB7200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вы относитесь к идее вегетарианского питания и почему? </w:t>
      </w:r>
    </w:p>
    <w:p w:rsidR="008F354D" w:rsidRPr="0087675B" w:rsidRDefault="008F354D" w:rsidP="008F35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75B">
        <w:rPr>
          <w:rFonts w:ascii="Times New Roman" w:hAnsi="Times New Roman" w:cs="Times New Roman"/>
          <w:sz w:val="28"/>
          <w:szCs w:val="28"/>
        </w:rPr>
        <w:t>Проблемные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F354D" w:rsidRPr="00DB7200" w:rsidRDefault="008F354D" w:rsidP="008F354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7200">
        <w:rPr>
          <w:rFonts w:ascii="Times New Roman" w:hAnsi="Times New Roman" w:cs="Times New Roman"/>
          <w:color w:val="333333"/>
          <w:sz w:val="28"/>
          <w:szCs w:val="28"/>
        </w:rPr>
        <w:t>7 класс, тема: «Лишайники»</w:t>
      </w:r>
    </w:p>
    <w:p w:rsidR="008F354D" w:rsidRPr="00DB7200" w:rsidRDefault="008F354D" w:rsidP="008F35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7200">
        <w:rPr>
          <w:rFonts w:ascii="Times New Roman" w:hAnsi="Times New Roman" w:cs="Times New Roman"/>
          <w:color w:val="333333"/>
          <w:sz w:val="28"/>
          <w:szCs w:val="28"/>
        </w:rPr>
        <w:t xml:space="preserve">Долгое время ученые принимали лишайники за обычное растение и относили их к мхам. Лишь в 1867г. русским ученым А.С. Фаминцыну и О.В. </w:t>
      </w:r>
      <w:proofErr w:type="spellStart"/>
      <w:r w:rsidRPr="00DB7200">
        <w:rPr>
          <w:rFonts w:ascii="Times New Roman" w:hAnsi="Times New Roman" w:cs="Times New Roman"/>
          <w:color w:val="333333"/>
          <w:sz w:val="28"/>
          <w:szCs w:val="28"/>
        </w:rPr>
        <w:t>Баронецкому</w:t>
      </w:r>
      <w:proofErr w:type="spellEnd"/>
      <w:r w:rsidRPr="00DB7200">
        <w:rPr>
          <w:rFonts w:ascii="Times New Roman" w:hAnsi="Times New Roman" w:cs="Times New Roman"/>
          <w:color w:val="333333"/>
          <w:sz w:val="28"/>
          <w:szCs w:val="28"/>
        </w:rPr>
        <w:t xml:space="preserve"> удалось выделить зеленые клетки из лишайника </w:t>
      </w:r>
      <w:proofErr w:type="spellStart"/>
      <w:r w:rsidRPr="00DB7200">
        <w:rPr>
          <w:rFonts w:ascii="Times New Roman" w:hAnsi="Times New Roman" w:cs="Times New Roman"/>
          <w:color w:val="333333"/>
          <w:sz w:val="28"/>
          <w:szCs w:val="28"/>
        </w:rPr>
        <w:t>ксанории</w:t>
      </w:r>
      <w:proofErr w:type="spellEnd"/>
      <w:r w:rsidRPr="00DB7200">
        <w:rPr>
          <w:rFonts w:ascii="Times New Roman" w:hAnsi="Times New Roman" w:cs="Times New Roman"/>
          <w:color w:val="333333"/>
          <w:sz w:val="28"/>
          <w:szCs w:val="28"/>
        </w:rPr>
        <w:t xml:space="preserve"> и установить, что они не только могут жить вне тела лишайника, но и размножаться делением и спорами. Следовательно, зеленые клетки лишайника - самостоятельные растения, водоросли. </w:t>
      </w:r>
    </w:p>
    <w:p w:rsidR="008F354D" w:rsidRPr="00DB7200" w:rsidRDefault="008F354D" w:rsidP="008F35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B7200">
        <w:rPr>
          <w:rFonts w:ascii="Times New Roman" w:hAnsi="Times New Roman" w:cs="Times New Roman"/>
          <w:color w:val="333333"/>
          <w:sz w:val="28"/>
          <w:szCs w:val="28"/>
        </w:rPr>
        <w:t>Формулируется проблемная задача: что же такое лишайники? К какой группе растений их нужно было отнести?</w:t>
      </w:r>
    </w:p>
    <w:p w:rsidR="008F354D" w:rsidRPr="00DB7200" w:rsidRDefault="008F354D" w:rsidP="008F354D">
      <w:pPr>
        <w:pStyle w:val="a3"/>
        <w:numPr>
          <w:ilvl w:val="0"/>
          <w:numId w:val="2"/>
        </w:numPr>
        <w:spacing w:before="154"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ли утверждать, что чем больше мозг, тем умнее человек?</w:t>
      </w:r>
    </w:p>
    <w:p w:rsidR="008F354D" w:rsidRPr="00DB7200" w:rsidRDefault="008F354D" w:rsidP="008F354D">
      <w:pPr>
        <w:pStyle w:val="a4"/>
        <w:numPr>
          <w:ilvl w:val="0"/>
          <w:numId w:val="2"/>
        </w:numPr>
        <w:shd w:val="clear" w:color="auto" w:fill="FFFFFF"/>
        <w:ind w:left="284" w:firstLine="567"/>
        <w:jc w:val="both"/>
        <w:rPr>
          <w:color w:val="000000"/>
          <w:sz w:val="28"/>
          <w:szCs w:val="28"/>
        </w:rPr>
      </w:pPr>
      <w:r w:rsidRPr="0087675B">
        <w:rPr>
          <w:bCs/>
          <w:color w:val="000000"/>
          <w:sz w:val="28"/>
          <w:szCs w:val="28"/>
        </w:rPr>
        <w:t>«Наследование групп крови»</w:t>
      </w:r>
      <w:r w:rsidRPr="00DB720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B7200">
        <w:rPr>
          <w:color w:val="000000"/>
          <w:sz w:val="28"/>
          <w:szCs w:val="28"/>
        </w:rPr>
        <w:t xml:space="preserve">(Биология 10 класс, тема урока «Взаимодействие аллельных генов. </w:t>
      </w:r>
      <w:proofErr w:type="spellStart"/>
      <w:r w:rsidRPr="00DB7200">
        <w:rPr>
          <w:color w:val="000000"/>
          <w:sz w:val="28"/>
          <w:szCs w:val="28"/>
        </w:rPr>
        <w:t>Кодоминирование</w:t>
      </w:r>
      <w:proofErr w:type="spellEnd"/>
      <w:r w:rsidRPr="00DB7200">
        <w:rPr>
          <w:color w:val="000000"/>
          <w:sz w:val="28"/>
          <w:szCs w:val="28"/>
        </w:rPr>
        <w:t>»)</w:t>
      </w:r>
    </w:p>
    <w:p w:rsidR="008F354D" w:rsidRPr="00DB7200" w:rsidRDefault="008F354D" w:rsidP="008F354D">
      <w:pPr>
        <w:pStyle w:val="a4"/>
        <w:shd w:val="clear" w:color="auto" w:fill="FFFFFF"/>
        <w:spacing w:before="0" w:beforeAutospacing="0" w:after="0" w:afterAutospacing="0"/>
        <w:ind w:left="284"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 xml:space="preserve">    Перед </w:t>
      </w:r>
      <w:proofErr w:type="spellStart"/>
      <w:r w:rsidRPr="00DB7200">
        <w:rPr>
          <w:color w:val="000000"/>
          <w:sz w:val="28"/>
          <w:szCs w:val="28"/>
        </w:rPr>
        <w:t>судебно</w:t>
      </w:r>
      <w:proofErr w:type="spellEnd"/>
      <w:r w:rsidRPr="00DB7200">
        <w:rPr>
          <w:color w:val="000000"/>
          <w:sz w:val="28"/>
          <w:szCs w:val="28"/>
        </w:rPr>
        <w:t xml:space="preserve"> – медицинской экспертизой поставлена задача: выяснить, является ли мальчик, имеющийся в семье супругов родным или приемным. Исследование крови мужа, жены и ребенка показало: жена –</w:t>
      </w:r>
      <w:r w:rsidRPr="00DB7200">
        <w:rPr>
          <w:rStyle w:val="apple-converted-space"/>
          <w:color w:val="000000"/>
          <w:sz w:val="28"/>
          <w:szCs w:val="28"/>
        </w:rPr>
        <w:t> </w:t>
      </w:r>
      <w:r w:rsidRPr="00DB7200">
        <w:rPr>
          <w:color w:val="000000"/>
          <w:sz w:val="28"/>
          <w:szCs w:val="28"/>
        </w:rPr>
        <w:t>IV</w:t>
      </w:r>
      <w:r w:rsidRPr="00DB7200">
        <w:rPr>
          <w:rStyle w:val="apple-converted-space"/>
          <w:color w:val="000000"/>
          <w:sz w:val="28"/>
          <w:szCs w:val="28"/>
        </w:rPr>
        <w:t> </w:t>
      </w:r>
      <w:r w:rsidRPr="00DB7200">
        <w:rPr>
          <w:color w:val="000000"/>
          <w:sz w:val="28"/>
          <w:szCs w:val="28"/>
        </w:rPr>
        <w:t>группа крови, муж –</w:t>
      </w:r>
      <w:r w:rsidRPr="00DB7200">
        <w:rPr>
          <w:rStyle w:val="apple-converted-space"/>
          <w:color w:val="000000"/>
          <w:sz w:val="28"/>
          <w:szCs w:val="28"/>
        </w:rPr>
        <w:t> </w:t>
      </w:r>
      <w:r w:rsidRPr="00DB7200">
        <w:rPr>
          <w:color w:val="000000"/>
          <w:sz w:val="28"/>
          <w:szCs w:val="28"/>
        </w:rPr>
        <w:t>I</w:t>
      </w:r>
      <w:r w:rsidRPr="00DB7200">
        <w:rPr>
          <w:rStyle w:val="apple-converted-space"/>
          <w:color w:val="000000"/>
          <w:sz w:val="28"/>
          <w:szCs w:val="28"/>
        </w:rPr>
        <w:t> </w:t>
      </w:r>
      <w:r w:rsidRPr="00DB7200">
        <w:rPr>
          <w:color w:val="000000"/>
          <w:sz w:val="28"/>
          <w:szCs w:val="28"/>
        </w:rPr>
        <w:t>группа крови, ребенок –</w:t>
      </w:r>
      <w:r w:rsidRPr="00DB7200">
        <w:rPr>
          <w:rStyle w:val="apple-converted-space"/>
          <w:color w:val="000000"/>
          <w:sz w:val="28"/>
          <w:szCs w:val="28"/>
        </w:rPr>
        <w:t> </w:t>
      </w:r>
      <w:r w:rsidRPr="00DB7200">
        <w:rPr>
          <w:color w:val="000000"/>
          <w:sz w:val="28"/>
          <w:szCs w:val="28"/>
        </w:rPr>
        <w:t>I</w:t>
      </w:r>
      <w:r w:rsidRPr="00DB7200">
        <w:rPr>
          <w:rStyle w:val="apple-converted-space"/>
          <w:color w:val="000000"/>
          <w:sz w:val="28"/>
          <w:szCs w:val="28"/>
        </w:rPr>
        <w:t> </w:t>
      </w:r>
      <w:r w:rsidRPr="00DB7200">
        <w:rPr>
          <w:color w:val="000000"/>
          <w:sz w:val="28"/>
          <w:szCs w:val="28"/>
        </w:rPr>
        <w:t>первая группа крови.</w:t>
      </w:r>
    </w:p>
    <w:p w:rsidR="008F354D" w:rsidRPr="00DB7200" w:rsidRDefault="008F354D" w:rsidP="008F354D">
      <w:pPr>
        <w:pStyle w:val="a4"/>
        <w:shd w:val="clear" w:color="auto" w:fill="FFFFFF"/>
        <w:spacing w:before="0" w:beforeAutospacing="0" w:after="0" w:afterAutospacing="0"/>
        <w:ind w:left="284"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>- Какое заключение должен дать эксперт и на чем оно будет основано?</w:t>
      </w:r>
    </w:p>
    <w:p w:rsidR="008F354D" w:rsidRPr="00DB7200" w:rsidRDefault="008F354D" w:rsidP="008F354D">
      <w:pPr>
        <w:pStyle w:val="a4"/>
        <w:shd w:val="clear" w:color="auto" w:fill="FFFFFF"/>
        <w:spacing w:before="0" w:beforeAutospacing="0" w:after="0" w:afterAutospacing="0"/>
        <w:ind w:left="284"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>- Можно ли узнать вашу группу крови</w:t>
      </w:r>
      <w:r>
        <w:rPr>
          <w:color w:val="000000"/>
          <w:sz w:val="28"/>
          <w:szCs w:val="28"/>
        </w:rPr>
        <w:t>,</w:t>
      </w:r>
      <w:r w:rsidRPr="00DB7200">
        <w:rPr>
          <w:color w:val="000000"/>
          <w:sz w:val="28"/>
          <w:szCs w:val="28"/>
        </w:rPr>
        <w:t xml:space="preserve"> не сдавая анализа крови?</w:t>
      </w:r>
    </w:p>
    <w:p w:rsidR="008F354D" w:rsidRPr="00DB7200" w:rsidRDefault="008F354D" w:rsidP="008F354D">
      <w:pPr>
        <w:pStyle w:val="a4"/>
        <w:shd w:val="clear" w:color="auto" w:fill="FFFFFF"/>
        <w:spacing w:before="0" w:beforeAutospacing="0" w:after="0" w:afterAutospacing="0"/>
        <w:ind w:left="284" w:firstLine="567"/>
        <w:jc w:val="both"/>
        <w:rPr>
          <w:color w:val="000000"/>
          <w:sz w:val="28"/>
          <w:szCs w:val="28"/>
        </w:rPr>
      </w:pPr>
      <w:r w:rsidRPr="00DB7200">
        <w:rPr>
          <w:color w:val="000000"/>
          <w:sz w:val="28"/>
          <w:szCs w:val="28"/>
        </w:rPr>
        <w:t>- Можно ли предположить, какие группы крови будут у ваших детей? Рассмотрите все варианты.</w:t>
      </w:r>
    </w:p>
    <w:p w:rsidR="008F354D" w:rsidRPr="0037408E" w:rsidRDefault="008F354D" w:rsidP="008F354D">
      <w:pPr>
        <w:spacing w:before="154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Конечно, одним из главных элементов уроков биологии является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практическая или</w:t>
      </w:r>
      <w:r w:rsidRPr="008767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лабораторная работа,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 требует от обучающихся не только наличия знаний, но еще и умений применять эти знания в новых ситуациях, сообразительности. Лабораторная работа активизирует познавательную деятельность обучающихся, т.к. от работы с ручкой и тетрадью ребята переходят к работе с реальными предметами. Тогда и задания выполняются легче и охотнее. Обучение школьников биологии включает обязательное выполнение лабораторных и практических работ. Использование лабораторных работ в учебном процессе делает его более интенсивным, повышает качество обучения, усиливает практическую направленность преподавания, способствует развитию познавательной активности обучающихся.  </w:t>
      </w:r>
    </w:p>
    <w:p w:rsidR="008F354D" w:rsidRPr="00E97E3B" w:rsidRDefault="008F354D" w:rsidP="008F35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этапе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заданий 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использованы различные методы обучения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формы работы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работа в парах, в группах, проектирование, работа с дополнительными 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точниками информации (справочными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интернет-ресурсами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наглядные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(показ презентаций и видеофрагментов, муляжи, работа с микроскопами), словесные (беседа, лекция, 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рассказ), практические (лабораторные работы).</w:t>
      </w:r>
      <w:r w:rsidRPr="00CF6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прохождения этапов ребята могут получить ответ на проблемный вопрос,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они могут сформулировать тему следующего урока.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354D" w:rsidRPr="00E97E3B" w:rsidRDefault="008F354D" w:rsidP="008F35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тественно, выбор методов обучения и форм работы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преподавании </w:t>
      </w:r>
      <w:r w:rsidRPr="00E97E3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биологии зависит от темы предстоящего урока и от возрастных особенностей обучающихся.</w:t>
      </w:r>
    </w:p>
    <w:p w:rsidR="008F354D" w:rsidRPr="00DB7200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Возвращаясь к 5-му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хочется привести ещё один пример.</w:t>
      </w:r>
    </w:p>
    <w:p w:rsidR="008F354D" w:rsidRPr="00DB7200" w:rsidRDefault="008F354D" w:rsidP="008F354D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учащимся 5 класса при рассмотрении темы «Методы изучения природы» мы формиру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регулятивные метапредметны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действия: рассматриваем план, который может помочь нам при использовании методов эксперимента и наблюдения. Что учит ребят анализировать информацию, ставить перед собой цель, поэтапно выполнять действия, делать выводы. И ребята довольно хорошо справляются с этим заданием. Приводят примеры опытов и наблюдений, используя план.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умения помогают в дальнейшем при решении заданий на ВПР и ОГЭ расположить в правильном порядке пункты инструкции выполнения лабораторного исследования.</w:t>
      </w:r>
    </w:p>
    <w:p w:rsidR="008F354D" w:rsidRPr="00397862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1)</w:t>
      </w:r>
      <w:r w:rsidRPr="00397862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Пример</w:t>
      </w:r>
      <w:proofErr w:type="gramStart"/>
      <w:r w:rsidRPr="00397862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: Установите</w:t>
      </w:r>
      <w:proofErr w:type="gramEnd"/>
      <w:r w:rsidRPr="00397862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 последовательность действий в эксперименте по доказательству образования крахмала в листьях на свету. В ответе запишите соответствующую последовательность цифр</w:t>
      </w:r>
      <w:r w:rsidRPr="00397862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left="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1)на обе стороны листа наложите полоски чёрной бумаги так, чтобы они плотно облегали лист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left="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2)опустите лист в раствор йода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left="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3)прокипятите лист в воде в течение 2–5 мин. 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left="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4)прокипятите лист в спирте (40–70%)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left="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5)расположите лист напротив источника света и оставьте на сутки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 6 класс Опыт «Условия прорастания семян»</w:t>
      </w:r>
    </w:p>
    <w:p w:rsidR="008F354D" w:rsidRPr="00397862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2)</w:t>
      </w:r>
      <w:r w:rsidRPr="00397862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Расположите в правильном порядке пункты инструкции по проведению эксперимента, подтверждающего дыхание семян. В ответе запишите соответствующую последовательность цифр.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left="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1)для контроля рядом поставьте пустую банку с плотно закрытой крышкой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left="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2)поместите на дно небольшой банки проросшие семена фасоли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left="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3)спустя 2–3 дня проверьте наличие в банках кислорода, опустив в каждую банку горящую лучинку (длинная тонкая палочка)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left="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4)плотно закройте банку крышкой и поставьте в тёплое, тёмное место </w:t>
      </w: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2–3 дня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left="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5)прорастите на влажной ткани горсть семян фасоли в течение 5–6 дней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left="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6)добавьте в банку немного воды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2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3)</w:t>
      </w:r>
      <w:r w:rsidRPr="00397862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  <w:lang w:eastAsia="ru-RU"/>
        </w:rPr>
        <w:t xml:space="preserve">Рассмотрите фотографию листа берёзы. Выберите характеристики, соответствующие его строению, по следующему плану: тип листа, жилкование листа, форма листа; тип листа по соотношению длины, </w:t>
      </w:r>
      <w:r w:rsidRPr="00397862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  <w:lang w:eastAsia="ru-RU"/>
        </w:rPr>
        <w:lastRenderedPageBreak/>
        <w:t>ширины, расположению наиболее широкой части, форме края. При выполнении работы Вам помогут линейка и карандаш.</w:t>
      </w:r>
    </w:p>
    <w:p w:rsidR="008F354D" w:rsidRPr="00DB7200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720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D927B3" wp14:editId="44D4B819">
            <wp:extent cx="3448050" cy="3480036"/>
            <wp:effectExtent l="0" t="0" r="0" b="6350"/>
            <wp:docPr id="1" name="Рисунок 1" descr="ВПР−2021, биология–6: задания, ответы, решения. Обучающая система Дмитрия  Гущин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ПР−2021, биология–6: задания, ответы, решения. Обучающая система Дмитрия  Гущина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303" cy="3485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4D" w:rsidRPr="00DB7200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354D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B720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Подобные задания позволяют диагностировать уровень сформированности следующих умений: использовать естественнонаучные знания в жизненных ситуациях, выявлять вопросы, на которые может ответить естествознание, делать выводы на основе полученных данных, позволяют учащимся лучше подготовиться к результативной сдаче ЕГЭ и ОГЭ.</w:t>
      </w:r>
    </w:p>
    <w:p w:rsidR="008F354D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Подводя итог выше сказанному хочется отметить, что какие бы технологии и методы мы не применяли в своей работе, главное, чтобы наши дети не просто получили бы знания об окружающем их мире, но и смогли ориентироваться в нём, анализировать свои действия, найти своё предназначение, тогда и профессия «учитель» вернёт уважение и почёт. </w:t>
      </w:r>
    </w:p>
    <w:p w:rsidR="008F354D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F354D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Литература:</w:t>
      </w:r>
    </w:p>
    <w:p w:rsidR="008F354D" w:rsidRDefault="008F354D" w:rsidP="008F354D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2B402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Пентин</w:t>
      </w:r>
      <w:proofErr w:type="spellEnd"/>
      <w:r w:rsidRPr="002B402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А. Ю., Никифоров Г. Г., Никишова Е. А. Основные подходы к оценке естественнонаучной грамотности // Отечественная и зарубежная педагогика. 2019. №4 (61)</w:t>
      </w:r>
    </w:p>
    <w:p w:rsidR="008F354D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F354D" w:rsidRDefault="008F354D" w:rsidP="008F354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Интернет – ресурсы:</w:t>
      </w:r>
    </w:p>
    <w:p w:rsidR="008F354D" w:rsidRDefault="009B7FC7" w:rsidP="008F354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hyperlink r:id="rId8" w:history="1">
        <w:r w:rsidR="008F354D" w:rsidRPr="00063719">
          <w:rPr>
            <w:rStyle w:val="a5"/>
            <w:sz w:val="28"/>
            <w:szCs w:val="28"/>
          </w:rPr>
          <w:t>https://iro86.ru/images/Documents/docs2018/PISA-2018_%D0%B2%D0%B5%D0%B1%D0%B8%D0%BD%D0%B0%D1%80_6.pdf</w:t>
        </w:r>
      </w:hyperlink>
    </w:p>
    <w:p w:rsidR="008F354D" w:rsidRDefault="009B7FC7" w:rsidP="008F354D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hyperlink r:id="rId9" w:history="1">
        <w:r w:rsidR="008F354D" w:rsidRPr="00063719">
          <w:rPr>
            <w:rStyle w:val="a5"/>
            <w:sz w:val="28"/>
            <w:szCs w:val="28"/>
          </w:rPr>
          <w:t>http://gbouooh15.minobr63.ru/wp-content/uploads/2020/02/%D0%9C%D0%B5%D1%82%D0%BE%D0%B4%D0%B8%D1%87%D0%BA%D0%B0-%D0%A1%D0%98%D0%9F%D0%9A%D0%A0%D0%9E-%D0%BF%D0%BE-%D0%A4%D0%93.pdf</w:t>
        </w:r>
      </w:hyperlink>
    </w:p>
    <w:p w:rsidR="008F354D" w:rsidRPr="002C7545" w:rsidRDefault="008F354D" w:rsidP="008F354D">
      <w:pPr>
        <w:pStyle w:val="a3"/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</w:p>
    <w:p w:rsidR="00B56690" w:rsidRDefault="00B56690"/>
    <w:sectPr w:rsidR="00B56690" w:rsidSect="00DB7200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571F"/>
    <w:multiLevelType w:val="hybridMultilevel"/>
    <w:tmpl w:val="2806D8CA"/>
    <w:lvl w:ilvl="0" w:tplc="5BC89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C48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5A1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F48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EAC8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01F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2A2D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52E7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BA76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81301B"/>
    <w:multiLevelType w:val="hybridMultilevel"/>
    <w:tmpl w:val="1BC0FF90"/>
    <w:lvl w:ilvl="0" w:tplc="9D80C5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64EB0"/>
    <w:multiLevelType w:val="hybridMultilevel"/>
    <w:tmpl w:val="C19E59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8514B"/>
    <w:multiLevelType w:val="hybridMultilevel"/>
    <w:tmpl w:val="5F22F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453"/>
    <w:rsid w:val="008F354D"/>
    <w:rsid w:val="009B7FC7"/>
    <w:rsid w:val="00A74453"/>
    <w:rsid w:val="00B5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617F5"/>
  <w15:chartTrackingRefBased/>
  <w15:docId w15:val="{6B1BEC0A-EAB7-4336-8AE5-89081931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54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F3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F354D"/>
    <w:rPr>
      <w:color w:val="0000FF"/>
      <w:u w:val="single"/>
    </w:rPr>
  </w:style>
  <w:style w:type="character" w:customStyle="1" w:styleId="apple-converted-space">
    <w:name w:val="apple-converted-space"/>
    <w:basedOn w:val="a0"/>
    <w:rsid w:val="008F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86.ru/images/Documents/docs2018/PISA-2018_%D0%B2%D0%B5%D0%B1%D0%B8%D0%BD%D0%B0%D1%80_6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krovka.ucoz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okrovka2007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bouooh15.minobr63.ru/wp-content/uploads/2020/02/%D0%9C%D0%B5%D1%82%D0%BE%D0%B4%D0%B8%D1%87%D0%BA%D0%B0-%D0%A1%D0%98%D0%9F%D0%9A%D0%A0%D0%9E-%D0%BF%D0%BE-%D0%A4%D0%9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2318</Words>
  <Characters>13218</Characters>
  <Application>Microsoft Office Word</Application>
  <DocSecurity>0</DocSecurity>
  <Lines>110</Lines>
  <Paragraphs>31</Paragraphs>
  <ScaleCrop>false</ScaleCrop>
  <Company/>
  <LinksUpToDate>false</LinksUpToDate>
  <CharactersWithSpaces>15505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3</cp:revision>
  <dcterms:created xsi:type="dcterms:W3CDTF">2024-03-11T05:55:00Z</dcterms:created>
  <dcterms:modified xsi:type="dcterms:W3CDTF">2024-03-22T07:59:00Z</dcterms:modified>
</cp:coreProperties>
</file>