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ind w:firstLine="270" w:firstLineChars="150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Муниципальное общеобразовательное автономное учреждение «Покровская средняя общеобразовательная школа»</w:t>
      </w:r>
    </w:p>
    <w:p>
      <w:pPr>
        <w:spacing w:after="0" w:line="0" w:lineRule="atLeast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44450</wp:posOffset>
                </wp:positionV>
                <wp:extent cx="5828030" cy="0"/>
                <wp:effectExtent l="9525" t="9525" r="10795" b="9525"/>
                <wp:wrapNone/>
                <wp:docPr id="107" name="Прямое соединени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595959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5pt;margin-top:3.5pt;height:0pt;width:458.9pt;z-index:251659264;mso-width-relative:page;mso-height-relative:page;" filled="f" stroked="t" coordsize="21600,21600" o:gfxdata="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hatz1AAAAAYBAAAPAAAAAAAAAAEAIAAAACIAAABkcnMv&#10;ZG93bnJldi54bWxQSwECFAAUAAAACACHTuJAelnYlQcCAADlAwAADgAAAAAAAAABACAAAAAjAQAA&#10;ZHJzL2Uyb0RvYy54bWxQSwUGAAAAAAYABgBZAQAAnAUAAAAA&#10;">
                <v:fill on="f" focussize="0,0"/>
                <v:stroke weight="1.50236220472441pt" color="#595959" miterlimit="8" joinstyle="miter" endcap="square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0" w:lineRule="atLeast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461230 Оренбургская область Новосергиевский район с. Покровка ул. Кооперативная, 12</w:t>
      </w:r>
    </w:p>
    <w:p>
      <w:pPr>
        <w:spacing w:after="0" w:line="0" w:lineRule="atLeast"/>
        <w:jc w:val="center"/>
        <w:rPr>
          <w:rFonts w:ascii="Times New Roman" w:hAnsi="Times New Roman"/>
          <w:sz w:val="18"/>
          <w:szCs w:val="18"/>
          <w:lang w:val="en-US" w:eastAsia="ru-RU"/>
        </w:rPr>
      </w:pPr>
      <w:r>
        <w:rPr>
          <w:rFonts w:ascii="Times New Roman" w:hAnsi="Times New Roman"/>
          <w:color w:val="000000"/>
          <w:sz w:val="18"/>
          <w:szCs w:val="18"/>
          <w:lang w:val="de-DE" w:eastAsia="ru-RU"/>
        </w:rPr>
        <w:t xml:space="preserve">E-Mail: </w:t>
      </w:r>
      <w:r>
        <w:rPr>
          <w:rFonts w:ascii="Times New Roman" w:hAnsi="Times New Roman"/>
          <w:sz w:val="18"/>
          <w:szCs w:val="18"/>
        </w:rPr>
        <w:fldChar w:fldCharType="begin"/>
      </w:r>
      <w:r>
        <w:rPr>
          <w:rFonts w:ascii="Times New Roman" w:hAnsi="Times New Roman"/>
          <w:sz w:val="18"/>
          <w:szCs w:val="18"/>
          <w:lang w:val="en-US"/>
        </w:rPr>
        <w:instrText xml:space="preserve"> HYPERLINK "mailto:pokrovka2007@mail.ru" </w:instrText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color w:val="0000FF"/>
          <w:sz w:val="18"/>
          <w:szCs w:val="18"/>
          <w:lang w:val="en-US" w:eastAsia="ru-RU"/>
        </w:rPr>
        <w:t>pokrovka2007@mail.ru</w:t>
      </w:r>
      <w:r>
        <w:rPr>
          <w:rFonts w:ascii="Times New Roman" w:hAnsi="Times New Roman"/>
          <w:color w:val="0000FF"/>
          <w:sz w:val="18"/>
          <w:szCs w:val="18"/>
          <w:lang w:eastAsia="ru-RU"/>
        </w:rPr>
        <w:fldChar w:fldCharType="end"/>
      </w:r>
      <w:r>
        <w:rPr>
          <w:rFonts w:ascii="Times New Roman" w:hAnsi="Times New Roman"/>
          <w:sz w:val="18"/>
          <w:szCs w:val="18"/>
        </w:rPr>
        <w:fldChar w:fldCharType="begin"/>
      </w:r>
      <w:r>
        <w:rPr>
          <w:rFonts w:ascii="Times New Roman" w:hAnsi="Times New Roman"/>
          <w:sz w:val="18"/>
          <w:szCs w:val="18"/>
          <w:lang w:val="en-US"/>
        </w:rPr>
        <w:instrText xml:space="preserve"> HYPERLINK "http://www.pokrovka.ucoz.ru/" </w:instrText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color w:val="0000FF"/>
          <w:sz w:val="18"/>
          <w:szCs w:val="18"/>
          <w:lang w:val="en-US" w:eastAsia="ru-RU"/>
        </w:rPr>
        <w:t>www.pokrovka.ucoz.ru</w:t>
      </w:r>
      <w:r>
        <w:rPr>
          <w:rFonts w:ascii="Times New Roman" w:hAnsi="Times New Roman"/>
          <w:color w:val="0000FF"/>
          <w:sz w:val="18"/>
          <w:szCs w:val="18"/>
          <w:lang w:eastAsia="ru-RU"/>
        </w:rPr>
        <w:fldChar w:fldCharType="end"/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тел</w:t>
      </w:r>
      <w:r>
        <w:rPr>
          <w:rFonts w:ascii="Times New Roman" w:hAnsi="Times New Roman"/>
          <w:color w:val="000000"/>
          <w:sz w:val="18"/>
          <w:szCs w:val="18"/>
          <w:lang w:val="de-DE" w:eastAsia="ru-RU"/>
        </w:rPr>
        <w:t>.: 8 (35339) 97145</w:t>
      </w:r>
    </w:p>
    <w:p>
      <w:pPr>
        <w:tabs>
          <w:tab w:val="left" w:pos="28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>
      <w:pPr>
        <w:keepNext w:val="0"/>
        <w:keepLines w:val="0"/>
        <w:pageBreakBefore w:val="0"/>
        <w:widowControl/>
        <w:tabs>
          <w:tab w:val="left" w:pos="2830"/>
        </w:tabs>
        <w:kinsoku/>
        <w:overflowPunct/>
        <w:topLinePunct w:val="0"/>
        <w:autoSpaceDE/>
        <w:autoSpaceDN/>
        <w:bidi w:val="0"/>
        <w:adjustRightInd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18</w:t>
      </w:r>
      <w:r>
        <w:rPr>
          <w:rFonts w:ascii="Times New Roman" w:hAnsi="Times New Roman"/>
          <w:b/>
          <w:sz w:val="24"/>
          <w:szCs w:val="24"/>
        </w:rPr>
        <w:t>.11.202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№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41</w:t>
      </w:r>
      <w:r>
        <w:rPr>
          <w:rFonts w:ascii="Times New Roman" w:hAnsi="Times New Roman"/>
          <w:b/>
          <w:sz w:val="24"/>
          <w:szCs w:val="24"/>
        </w:rPr>
        <w:t xml:space="preserve">/1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МОАУ «Покровская СОШ»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проведении итогового сочинения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декабря 202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ind w:left="-1" w:leftChars="0" w:firstLine="0" w:firstLine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eastAsia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</w:t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8415" cy="18415"/>
            <wp:effectExtent l="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утвержденным приказом Министерства просвещения Российской Федерации и Федеральной службы по надзору в сфере образования и науки от 4 апреля 2023 года №233/552, Порядком проведения и проверки итогового сочинения (изложения) на территории Оренбургской области в 2024/2025 учебном году, утвержденным приказом министерства образования Оренбургской области от 8 ноября 2024 года № 01-21/1802, с учетом методических рекомендаций по организации и проведению итогового </w:t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22860" cy="27305"/>
            <wp:effectExtent l="0" t="0" r="15240" b="127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сочинения (изложения) в 2024/2025 учебном году (письмо Рособрнадзора от 14 октября 2024 года № 04-323) и  приказом министерства образования Оренбургской области от 15.11.2024 г. №01-21/1828 «О проведении итогового сочинения (изложения) на территории Оренбургской области в 2024-2025 учебном году»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ПРИКАЗЫВАЮ: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Провести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итоговое сочинение (далее - сочинение) для обучающихся 11 класса ОО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соответствии с федеральными нормативными документами и  Порядком проведения итогового сочинения (изложения) на территории Оренбургской области.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right="-1050" w:rightChars="0" w:hanging="360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следующий регламент работы сочинения: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right="-1050" w:firstLine="840" w:firstLineChars="35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начало -10.00;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right="-1050" w:firstLine="840" w:firstLineChars="35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продолжительность -235 минут( 3 часа 55 минут)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right="0" w:rightChars="0" w:firstLine="840" w:firstLineChars="35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время, затраченное на инструктаж участников и заполнение бланков ответов, в продолжительность пробного сочинения не включается.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0" w:leftChars="0" w:right="0" w:right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</w:rPr>
        <w:t xml:space="preserve"> Обеспечить техническую готовность ОО проведения итогового сочинения (в том числе видеонаблюдение) и организовать проведение итогового сочинения в соответствии с методическими материалами, подготовленными Рособрнадзором; приказом министерства образования Оренбургской области от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08</w:t>
      </w:r>
      <w:r>
        <w:rPr>
          <w:rFonts w:ascii="Times New Roman" w:hAnsi="Times New Roman"/>
          <w:sz w:val="24"/>
          <w:szCs w:val="24"/>
          <w:highlight w:val="none"/>
        </w:rPr>
        <w:t>.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11</w:t>
      </w:r>
      <w:r>
        <w:rPr>
          <w:rFonts w:ascii="Times New Roman" w:hAnsi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/>
          <w:sz w:val="24"/>
          <w:szCs w:val="24"/>
          <w:highlight w:val="none"/>
        </w:rPr>
        <w:t xml:space="preserve"> г. №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01-21/1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802</w:t>
      </w:r>
      <w:r>
        <w:rPr>
          <w:rFonts w:ascii="Times New Roman" w:hAnsi="Times New Roman"/>
          <w:sz w:val="24"/>
          <w:szCs w:val="24"/>
        </w:rPr>
        <w:t xml:space="preserve"> «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 утверждении Порядка проведения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итогового сочинения (изложения) на территории Оренбургской области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 </w:t>
      </w:r>
      <w:r>
        <w:rPr>
          <w:rFonts w:hint="default" w:ascii="Times New Roman" w:hAnsi="Times New Roman" w:cs="Times New Roman"/>
          <w:sz w:val="24"/>
          <w:szCs w:val="24"/>
        </w:rPr>
        <w:t>учебном году</w:t>
      </w:r>
      <w:r>
        <w:rPr>
          <w:rFonts w:ascii="Times New Roman" w:hAnsi="Times New Roman"/>
          <w:sz w:val="24"/>
          <w:szCs w:val="24"/>
        </w:rPr>
        <w:t>», данным приказом.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6" w:leftChars="71" w:right="0" w:rightChars="0" w:firstLine="426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Срок: до 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0" w:leftChars="0" w:right="0" w:right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</w:rPr>
        <w:t>Назначить состав комиссии по проведению итогового сочинения: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right="0" w:rightChars="0" w:firstLine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Технического специалиста, оказывающего информационно-технологическую помощь руководителю ОО - Иванова Н.М., заместителя директора по ИКТ.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right="0" w:rightChars="0" w:firstLine="426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4.2. Членов комиссии, участвовавших в организации проведения итогового сочинения - Болгарову Р.Р. - учителя истории;  </w:t>
      </w:r>
      <w:r>
        <w:rPr>
          <w:rFonts w:ascii="Times New Roman" w:hAnsi="Times New Roman"/>
          <w:sz w:val="24"/>
          <w:szCs w:val="24"/>
          <w:lang w:val="ru-RU"/>
        </w:rPr>
        <w:t>Цымдянкину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Е.В.. </w:t>
      </w:r>
      <w:r>
        <w:rPr>
          <w:rFonts w:ascii="Times New Roman" w:hAnsi="Times New Roman"/>
          <w:sz w:val="24"/>
          <w:szCs w:val="24"/>
        </w:rPr>
        <w:t>- учителя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физической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культуры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right="0" w:rightChars="0" w:firstLine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Дежурных, участвовавших в организации итогового сочинения вне учебных кабинетов – Гуряева Е.Н. - учителя английского языка, Жечкова С. И. - учителя физической </w:t>
      </w:r>
      <w:bookmarkStart w:id="0" w:name="_GoBack"/>
      <w:r>
        <w:rPr>
          <w:rFonts w:ascii="Times New Roman" w:hAnsi="Times New Roman"/>
          <w:sz w:val="24"/>
          <w:szCs w:val="24"/>
        </w:rPr>
        <w:t>культуры.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right="0" w:rightChars="0" w:firstLine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Ответственного за получение и передачу комплектов бланков итогового сочинения - Трегубенко С.В.- заместителя директора по УВР. 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right="0" w:rightChars="0" w:firstLine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Сотрудника, осуществляющего охрану правопорядка в ОО – </w:t>
      </w:r>
      <w:r>
        <w:rPr>
          <w:rFonts w:ascii="Times New Roman" w:hAnsi="Times New Roman"/>
          <w:sz w:val="24"/>
          <w:szCs w:val="24"/>
          <w:lang w:val="ru-RU"/>
        </w:rPr>
        <w:t>Козина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В.А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06" w:leftChars="0" w:right="0" w:rightChars="0" w:firstLine="426" w:firstLine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Определить аудиторию для проведения итогового сочинения кабинет  №1 (второй этаж).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06" w:leftChars="0" w:right="0" w:rightChars="0" w:firstLine="426" w:firstLineChars="0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на членов комиссии, участвовавших в организации проведения  итогового сочинения, обязанность за правильность заполнения участниками итогового сочинения регистрационных полей бланков, в том числе проверку бланков регистрации и бланков записи каждого участника итогового сочинения на корректность вписанного кода работы (код работы должен совпадать с кодом работы на бланке регистрации).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06" w:leftChars="0" w:right="0" w:rightChars="0" w:firstLine="426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Трегубенко С.В., заместителю директора по УВР, организовать доставку форм ИС, оригиналов бланков регистрации и бланков записи участников итогового сочинения в отдел образования (Хайбулиной О.К.), упаковав в соответствии с п. 9.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приложения 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к приказу министерства образования Оренбургской области от </w:t>
      </w:r>
      <w:r>
        <w:rPr>
          <w:rFonts w:hint="default" w:ascii="Times New Roman" w:hAnsi="Times New Roman"/>
          <w:sz w:val="24"/>
          <w:szCs w:val="24"/>
          <w:lang w:val="ru-RU"/>
        </w:rPr>
        <w:t>08</w:t>
      </w:r>
      <w:r>
        <w:rPr>
          <w:rFonts w:ascii="Times New Roman" w:hAnsi="Times New Roman"/>
          <w:sz w:val="24"/>
          <w:szCs w:val="24"/>
        </w:rPr>
        <w:t>.11.202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 № 01-21/1</w:t>
      </w:r>
      <w:r>
        <w:rPr>
          <w:rFonts w:hint="default" w:ascii="Times New Roman" w:hAnsi="Times New Roman"/>
          <w:sz w:val="24"/>
          <w:szCs w:val="24"/>
          <w:lang w:val="ru-RU"/>
        </w:rPr>
        <w:t>802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right="0" w:rightChars="0" w:firstLine="426"/>
        <w:jc w:val="right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Срок: 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декабря 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14-00 ч.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06" w:leftChars="0" w:right="0" w:rightChars="0" w:firstLine="426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Обеспечить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исполнение требований к организации и проведению итогового сочинения в соответствии с п. 6.4 Приложения к приказу министерства образования Оренбургской области от 08.11.2024 г. № 01-21/1802.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Срок: в соответствии со сроками приказа МООО.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06" w:leftChars="0" w:right="0" w:rightChars="0" w:firstLine="426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Исключить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копирование бланков итогового сочинения.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06" w:leftChars="0" w:right="0" w:rightChars="0" w:firstLine="426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Цымдянкиной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Е.В.</w:t>
      </w:r>
      <w:r>
        <w:rPr>
          <w:rFonts w:ascii="Times New Roman" w:hAnsi="Times New Roman"/>
          <w:sz w:val="24"/>
          <w:szCs w:val="24"/>
        </w:rPr>
        <w:t>, классному руководителю, довести до сведения участников результаты итогового сочинения.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right="0" w:rightChars="0" w:firstLine="426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Срок: до </w:t>
      </w:r>
      <w:r>
        <w:rPr>
          <w:rFonts w:hint="default"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06" w:leftChars="0" w:right="0" w:rightChars="0" w:firstLine="426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айворонской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С.Г</w:t>
      </w:r>
      <w:r>
        <w:rPr>
          <w:rFonts w:ascii="Times New Roman" w:hAnsi="Times New Roman"/>
          <w:sz w:val="24"/>
          <w:szCs w:val="24"/>
        </w:rPr>
        <w:t>., учителю русского языка и литературы, провести анализ типичных ошибок и организовать работу по устранению пробелов в знаниях обучающихся.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06" w:leftChars="0" w:right="0" w:rightChars="0" w:firstLine="426" w:firstLineChars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необходимости направить ходатайство на повторный допуск к итоговому сочинению участников, получивших неудовлетворительный результат, не явившихся, или не завершивших работу по уважительной причине (с приложением подтверждающих документов).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84" w:right="0" w:rightChars="0" w:firstLine="426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Срок: до 2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декабря 202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84" w:right="0" w:rightChars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 Контроль за исполнением настоящего приказа оставляю за собой.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В. А. Степанова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ознакомлены: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 Н. М. Иванов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Р. Р. Болгарова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.В.Цымдянкина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.Н. Гуряева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.Г. Гайворонская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С. В. Трегубенко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С.И. Жечков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.А. Козин</w:t>
      </w:r>
    </w:p>
    <w:p/>
    <w:p>
      <w:pPr>
        <w:pStyle w:val="2"/>
        <w:rPr>
          <w:lang w:eastAsia="en-US"/>
        </w:rPr>
      </w:pPr>
    </w:p>
    <w:p/>
    <w:sectPr>
      <w:pgSz w:w="11906" w:h="16838"/>
      <w:pgMar w:top="780" w:right="1306" w:bottom="1440" w:left="11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1A441"/>
    <w:multiLevelType w:val="singleLevel"/>
    <w:tmpl w:val="1EA1A441"/>
    <w:lvl w:ilvl="0" w:tentative="0">
      <w:start w:val="1"/>
      <w:numFmt w:val="decimal"/>
      <w:suff w:val="space"/>
      <w:lvlText w:val="%1."/>
      <w:lvlJc w:val="left"/>
      <w:pPr>
        <w:ind w:left="78"/>
      </w:pPr>
    </w:lvl>
  </w:abstractNum>
  <w:abstractNum w:abstractNumId="1">
    <w:nsid w:val="4DDD58A5"/>
    <w:multiLevelType w:val="multilevel"/>
    <w:tmpl w:val="4DDD58A5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80" w:hanging="72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12F0F"/>
    <w:rsid w:val="1F3F53F1"/>
    <w:rsid w:val="50F13F07"/>
    <w:rsid w:val="54E85317"/>
    <w:rsid w:val="55407CD8"/>
    <w:rsid w:val="55540988"/>
    <w:rsid w:val="5B696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bidi w:val="0"/>
      <w:spacing w:before="0" w:after="120" w:line="276" w:lineRule="auto"/>
    </w:pPr>
    <w:rPr>
      <w:rFonts w:ascii="Calibri" w:hAnsi="Calibri" w:eastAsia="Calibri" w:cs="Calibri"/>
      <w:sz w:val="22"/>
      <w:szCs w:val="22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2022-12-13T03:54:00Z</dcterms:created>
  <dc:creator>school</dc:creator>
  <cp:lastModifiedBy>school</cp:lastModifiedBy>
  <cp:lastPrinted>2024-11-29T03:11:24Z</cp:lastPrinted>
  <dcterms:modified xsi:type="dcterms:W3CDTF">2024-11-29T03:11:44Z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ED39A86ECC83479C9CFDE322A7A5EC6E</vt:lpwstr>
  </property>
</Properties>
</file>