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66CD" w14:textId="77777777" w:rsidR="00E030AD" w:rsidRDefault="00E030AD" w:rsidP="005D7A8D">
      <w:pPr>
        <w:jc w:val="center"/>
      </w:pPr>
      <w:r w:rsidRPr="00E030AD">
        <w:drawing>
          <wp:inline distT="0" distB="0" distL="0" distR="0" wp14:anchorId="62DBC99C" wp14:editId="2F61C073">
            <wp:extent cx="6296126" cy="819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8893" cy="820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8D24" w14:textId="77777777" w:rsidR="00E030AD" w:rsidRDefault="00E030AD" w:rsidP="005D7A8D">
      <w:pPr>
        <w:jc w:val="center"/>
      </w:pPr>
    </w:p>
    <w:p w14:paraId="77402937" w14:textId="77777777" w:rsidR="00E030AD" w:rsidRDefault="00E030AD" w:rsidP="005D7A8D">
      <w:pPr>
        <w:jc w:val="center"/>
      </w:pPr>
    </w:p>
    <w:p w14:paraId="2EA79F34" w14:textId="77777777" w:rsidR="00E030AD" w:rsidRDefault="00E030AD" w:rsidP="005D7A8D">
      <w:pPr>
        <w:jc w:val="center"/>
      </w:pPr>
    </w:p>
    <w:p w14:paraId="0F59C3A4" w14:textId="737A1C96" w:rsidR="005D7A8D" w:rsidRDefault="005D7A8D" w:rsidP="005D7A8D">
      <w:pPr>
        <w:jc w:val="center"/>
      </w:pPr>
      <w:r>
        <w:lastRenderedPageBreak/>
        <w:t>Муниципальное общеобразовательное автономное учреждение</w:t>
      </w:r>
    </w:p>
    <w:p w14:paraId="01B31332" w14:textId="77777777" w:rsidR="005D7A8D" w:rsidRDefault="005D7A8D" w:rsidP="005D7A8D">
      <w:pPr>
        <w:jc w:val="center"/>
      </w:pPr>
      <w:r>
        <w:t>«ПОКРОВСКАЯ СРЕДНЯЯ ОБЩЕОБРАЗОВАТЕЛЬНАЯ ШКОЛА»</w:t>
      </w:r>
    </w:p>
    <w:p w14:paraId="4DF40382" w14:textId="77777777" w:rsidR="005D7A8D" w:rsidRDefault="005D7A8D" w:rsidP="005D7A8D">
      <w:pPr>
        <w:jc w:val="center"/>
      </w:pPr>
      <w:r>
        <w:t>Новосергиевского района, Оренбургской области</w:t>
      </w:r>
    </w:p>
    <w:p w14:paraId="253781B9" w14:textId="77777777" w:rsidR="005D7A8D" w:rsidRDefault="005D7A8D" w:rsidP="005D7A8D">
      <w:pPr>
        <w:jc w:val="center"/>
        <w:rPr>
          <w:b/>
        </w:rPr>
      </w:pPr>
    </w:p>
    <w:p w14:paraId="5D786B79" w14:textId="77777777" w:rsidR="005D7A8D" w:rsidRDefault="005D7A8D" w:rsidP="005D7A8D">
      <w:pPr>
        <w:jc w:val="center"/>
        <w:rPr>
          <w:b/>
        </w:rPr>
      </w:pPr>
    </w:p>
    <w:p w14:paraId="6FBFF5EB" w14:textId="77777777" w:rsidR="005D7A8D" w:rsidRDefault="005D7A8D" w:rsidP="005D7A8D">
      <w:pPr>
        <w:jc w:val="center"/>
        <w:rPr>
          <w:b/>
        </w:rPr>
      </w:pPr>
    </w:p>
    <w:p w14:paraId="324A26F7" w14:textId="77777777" w:rsidR="005D7A8D" w:rsidRDefault="005D7A8D" w:rsidP="005D7A8D">
      <w:pPr>
        <w:jc w:val="center"/>
        <w:rPr>
          <w:b/>
        </w:rPr>
      </w:pPr>
    </w:p>
    <w:p w14:paraId="61C5AF77" w14:textId="28AEDE12" w:rsidR="005D7A8D" w:rsidRDefault="005D7A8D" w:rsidP="005D7A8D">
      <w:pPr>
        <w:jc w:val="center"/>
        <w:rPr>
          <w:b/>
        </w:rPr>
      </w:pPr>
    </w:p>
    <w:p w14:paraId="77E94AFC" w14:textId="0ACD180B" w:rsidR="005D7A8D" w:rsidRDefault="005D7A8D" w:rsidP="005D7A8D">
      <w:pPr>
        <w:jc w:val="center"/>
        <w:rPr>
          <w:sz w:val="16"/>
          <w:szCs w:val="16"/>
        </w:rPr>
      </w:pPr>
      <w:r>
        <w:rPr>
          <w:b/>
        </w:rPr>
        <w:t xml:space="preserve">Рассмотрено </w:t>
      </w:r>
      <w:r>
        <w:t xml:space="preserve">                                        </w:t>
      </w:r>
      <w:r>
        <w:rPr>
          <w:b/>
        </w:rPr>
        <w:t>Согласовано</w:t>
      </w:r>
      <w:r>
        <w:t xml:space="preserve">                                       Утверждено</w:t>
      </w:r>
    </w:p>
    <w:p w14:paraId="4BEE8ED2" w14:textId="7B3898B0" w:rsidR="005D7A8D" w:rsidRDefault="005D7A8D" w:rsidP="005D7A8D">
      <w:pPr>
        <w:jc w:val="center"/>
      </w:pPr>
      <w:r>
        <w:t>на педагогическом совете                заместитель руководителя по ВР          Директор МОАУ</w:t>
      </w:r>
    </w:p>
    <w:p w14:paraId="19E9F013" w14:textId="3771ED71" w:rsidR="005D7A8D" w:rsidRDefault="005D7A8D" w:rsidP="005D7A8D">
      <w:pPr>
        <w:jc w:val="center"/>
      </w:pPr>
      <w:r>
        <w:t xml:space="preserve">Протокол № 1                                    _______/А.Г.Оплетаева/               </w:t>
      </w:r>
      <w:r w:rsidR="00E030AD">
        <w:t xml:space="preserve">            </w:t>
      </w:r>
      <w:r>
        <w:t>Покровская сош»</w:t>
      </w:r>
    </w:p>
    <w:p w14:paraId="3EABBDF4" w14:textId="2B020F5A" w:rsidR="005D7A8D" w:rsidRDefault="005D7A8D" w:rsidP="005D7A8D">
      <w:pPr>
        <w:jc w:val="center"/>
        <w:rPr>
          <w:sz w:val="20"/>
          <w:szCs w:val="20"/>
        </w:rPr>
      </w:pPr>
      <w:r>
        <w:t xml:space="preserve">от 30.08.2023                                     </w:t>
      </w:r>
      <w:r>
        <w:rPr>
          <w:sz w:val="20"/>
          <w:szCs w:val="20"/>
        </w:rPr>
        <w:t xml:space="preserve">подпись                                                </w:t>
      </w:r>
      <w:r>
        <w:t>В.А. Степанова__________</w:t>
      </w:r>
    </w:p>
    <w:p w14:paraId="5DA30431" w14:textId="6A133299" w:rsidR="005D7A8D" w:rsidRDefault="005D7A8D" w:rsidP="005D7A8D">
      <w:pPr>
        <w:rPr>
          <w:b/>
          <w:sz w:val="24"/>
          <w:szCs w:val="24"/>
        </w:rPr>
      </w:pPr>
    </w:p>
    <w:p w14:paraId="51E4C1BD" w14:textId="77777777" w:rsidR="005D7A8D" w:rsidRDefault="005D7A8D" w:rsidP="005D7A8D">
      <w:pPr>
        <w:jc w:val="both"/>
      </w:pPr>
    </w:p>
    <w:p w14:paraId="4FE945C1" w14:textId="77777777" w:rsidR="005D7A8D" w:rsidRDefault="005D7A8D" w:rsidP="005D7A8D">
      <w:pPr>
        <w:jc w:val="both"/>
      </w:pPr>
    </w:p>
    <w:p w14:paraId="4325CBA3" w14:textId="77777777" w:rsidR="005D7A8D" w:rsidRDefault="005D7A8D" w:rsidP="005D7A8D">
      <w:pPr>
        <w:jc w:val="both"/>
      </w:pPr>
    </w:p>
    <w:p w14:paraId="1C0213D8" w14:textId="77777777" w:rsidR="005D7A8D" w:rsidRDefault="005D7A8D" w:rsidP="005D7A8D">
      <w:pPr>
        <w:jc w:val="both"/>
      </w:pPr>
    </w:p>
    <w:p w14:paraId="16C000F7" w14:textId="77777777" w:rsidR="005D7A8D" w:rsidRDefault="005D7A8D" w:rsidP="005D7A8D">
      <w:pPr>
        <w:spacing w:line="276" w:lineRule="auto"/>
        <w:jc w:val="center"/>
        <w:rPr>
          <w:sz w:val="28"/>
          <w:szCs w:val="28"/>
        </w:rPr>
      </w:pPr>
      <w:r w:rsidRPr="005D7A8D">
        <w:rPr>
          <w:sz w:val="28"/>
          <w:szCs w:val="28"/>
        </w:rPr>
        <w:t xml:space="preserve">Рабочая программа внеурочной деятельности </w:t>
      </w:r>
    </w:p>
    <w:p w14:paraId="5EF1BFBF" w14:textId="77777777" w:rsidR="005D7A8D" w:rsidRDefault="005D7A8D" w:rsidP="005D7A8D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«</w:t>
      </w:r>
      <w:r>
        <w:rPr>
          <w:b/>
          <w:bCs/>
          <w:sz w:val="32"/>
          <w:szCs w:val="32"/>
          <w:shd w:val="clear" w:color="auto" w:fill="FFFFFF"/>
        </w:rPr>
        <w:t>Ваш выбор»</w:t>
      </w:r>
    </w:p>
    <w:p w14:paraId="7B55EF2E" w14:textId="77777777" w:rsidR="005D7A8D" w:rsidRDefault="005D7A8D" w:rsidP="005D7A8D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9 классы</w:t>
      </w:r>
    </w:p>
    <w:p w14:paraId="2AC5AE06" w14:textId="77777777" w:rsidR="005D7A8D" w:rsidRDefault="005D7A8D" w:rsidP="005D7A8D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</w:p>
    <w:p w14:paraId="7CB1EED2" w14:textId="77777777" w:rsidR="005D7A8D" w:rsidRDefault="005D7A8D" w:rsidP="005D7A8D">
      <w:pPr>
        <w:jc w:val="both"/>
        <w:rPr>
          <w:sz w:val="24"/>
          <w:szCs w:val="24"/>
        </w:rPr>
      </w:pPr>
    </w:p>
    <w:p w14:paraId="5123FBE7" w14:textId="77777777" w:rsidR="005D7A8D" w:rsidRDefault="005D7A8D" w:rsidP="005D7A8D">
      <w:pPr>
        <w:jc w:val="right"/>
      </w:pPr>
    </w:p>
    <w:p w14:paraId="6C83B272" w14:textId="77777777" w:rsidR="005D7A8D" w:rsidRDefault="005D7A8D" w:rsidP="005D7A8D">
      <w:pPr>
        <w:jc w:val="right"/>
      </w:pPr>
    </w:p>
    <w:p w14:paraId="13619DFA" w14:textId="77777777" w:rsidR="005D7A8D" w:rsidRDefault="005D7A8D" w:rsidP="005D7A8D">
      <w:pPr>
        <w:tabs>
          <w:tab w:val="left" w:pos="9288"/>
        </w:tabs>
        <w:ind w:left="360"/>
        <w:jc w:val="center"/>
        <w:rPr>
          <w:b/>
          <w:bCs/>
          <w:color w:val="000000"/>
          <w:sz w:val="28"/>
          <w:szCs w:val="28"/>
        </w:rPr>
      </w:pPr>
    </w:p>
    <w:p w14:paraId="22F63C4A" w14:textId="77777777" w:rsidR="005D7A8D" w:rsidRDefault="005D7A8D" w:rsidP="005D7A8D">
      <w:pPr>
        <w:tabs>
          <w:tab w:val="left" w:pos="9288"/>
        </w:tabs>
        <w:ind w:left="360"/>
        <w:jc w:val="center"/>
        <w:rPr>
          <w:b/>
          <w:bCs/>
          <w:color w:val="000000"/>
          <w:sz w:val="28"/>
          <w:szCs w:val="28"/>
        </w:rPr>
      </w:pPr>
    </w:p>
    <w:p w14:paraId="5B73ACC3" w14:textId="77777777" w:rsidR="005D7A8D" w:rsidRDefault="005D7A8D" w:rsidP="005D7A8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14:paraId="7FB7926C" w14:textId="77777777" w:rsidR="005D7A8D" w:rsidRDefault="005D7A8D" w:rsidP="005D7A8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14:paraId="4079346B" w14:textId="77777777" w:rsidR="005D7A8D" w:rsidRDefault="005D7A8D" w:rsidP="005D7A8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2023- 2024учебный год</w:t>
      </w:r>
    </w:p>
    <w:p w14:paraId="04DCB807" w14:textId="77777777" w:rsidR="005D7A8D" w:rsidRDefault="005D7A8D" w:rsidP="005D7A8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sz w:val="28"/>
          <w:szCs w:val="28"/>
        </w:rPr>
      </w:pPr>
    </w:p>
    <w:p w14:paraId="228C9F24" w14:textId="77777777" w:rsidR="000F52C5" w:rsidRPr="000F52C5" w:rsidRDefault="000F52C5" w:rsidP="0064212B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Рабочая программа кружка «</w:t>
      </w:r>
      <w:r w:rsidR="006421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Ваш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выбор»</w:t>
      </w:r>
    </w:p>
    <w:p w14:paraId="07C1DD35" w14:textId="77777777" w:rsidR="000F52C5" w:rsidRPr="000F52C5" w:rsidRDefault="000F52C5" w:rsidP="0064212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 </w:t>
      </w:r>
      <w:r w:rsidR="0064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4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выбор»</w:t>
      </w:r>
    </w:p>
    <w:p w14:paraId="334FE56A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B20DEF7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</w:t>
      </w:r>
    </w:p>
    <w:p w14:paraId="571659D5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этого вопроса для всех участников образовательного процесса возрастает в связи с реализацией Концепции профильного обучения на старшей ступени общего образования. Переход к профильному обучению предполагает организацию предпрофильной подготовки, которая включает в себя систему педагогической, психологической, информационной поддержки учащихся основной школы, содействует их самоопределению по завершению основного общего образования.</w:t>
      </w:r>
    </w:p>
    <w:p w14:paraId="0F8131C0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 подготовка, профильное обучение предусматривают проведение целенаправленной работы с учащимися по их профессиональному самоопределению. Причем важно, чтобы профильное обучение не ограничилось специализированной подготовкой в вузы, а позволило бы «не потерять» часть детей, которые нуждаются в большей степени в подготовке к производительному труду в промышленности, в сельском хозяйстве.</w:t>
      </w:r>
    </w:p>
    <w:p w14:paraId="6A5E3F68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</w:t>
      </w:r>
      <w:r w:rsidR="0064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14:paraId="3CB35C83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14:paraId="47F0DE5D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позволяет учащимся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14:paraId="7E8F6847" w14:textId="77777777" w:rsidR="000F52C5" w:rsidRPr="000F52C5" w:rsidRDefault="0064212B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34</w:t>
      </w:r>
      <w:r w:rsidR="000F52C5"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включает в себя теоретические и практические занятия, беседы для учащихся. Он представляет собой цикл бесед и практические занятия, призванные помочь им в анализе своих психологических особенностей и в профессиональном самоопределении.</w:t>
      </w:r>
    </w:p>
    <w:p w14:paraId="5EA06B78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программы были использованы игровые методы Н.С. Пряжникова, теоретические идеи Е.А. Климова, подходы 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вопросу профориентации, изложенные в курсе «Выбирайте профессию» Е.Н. Прошицкой, а также авторские программы.</w:t>
      </w:r>
    </w:p>
    <w:p w14:paraId="4B47C837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целью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- формирование у учащихся готовности к осознанному социальному и профессиональному самоопределению.</w:t>
      </w:r>
    </w:p>
    <w:p w14:paraId="1BD8B5DB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осуществляется посредством выполнения следующих 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C55E29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раскрыть психологические особенности своей личности;</w:t>
      </w:r>
    </w:p>
    <w:p w14:paraId="25BA2F4D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школьников к осознанному выбору профиля обучения в старшей школе и в перспективе — будущей профессии;</w:t>
      </w:r>
    </w:p>
    <w:p w14:paraId="72B55FBB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14:paraId="33268311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14:paraId="677F0003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качества творческой, активной и легко адаптирующейся личности применительно к реализации себя в будущей профессии в современных социально-экономических условиях;</w:t>
      </w:r>
    </w:p>
    <w:p w14:paraId="0E304EF5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14:paraId="6E51B4A3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отношение старшеклассника к себе как субъекту будущей профессии;</w:t>
      </w:r>
    </w:p>
    <w:p w14:paraId="4F8BD4CA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умением анализировать профессию; изучить требования профессии к человеку;</w:t>
      </w:r>
    </w:p>
    <w:p w14:paraId="426F21B9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опыт соотнесения требований профессии с собственными интересами и возможностями.</w:t>
      </w:r>
    </w:p>
    <w:p w14:paraId="3C6D95F7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обучающихся к деятельности достигается через использование следующих 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активная лекция, поисковая беседа, самодиагностика, деловая игра, практическая работа с элементами тренинга и др.</w:t>
      </w:r>
    </w:p>
    <w:p w14:paraId="531F03D0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67E22FA8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6B4B2BDA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задачи курса. Важность выбора профессии в жизни человека. Понятие личного профессионального плана.</w:t>
      </w:r>
    </w:p>
    <w:p w14:paraId="3DDE32A5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1.Психология личности</w:t>
      </w:r>
    </w:p>
    <w:p w14:paraId="1049C5E0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Способности. Типы нервной системы. Типы темперамента. Характер. Самооценка. Жизненное и профессиональное самоопределение. Смысл и цель жизни человека. Мотивационная сфера личности.</w:t>
      </w:r>
    </w:p>
    <w:p w14:paraId="7938E55C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Мир профессий</w:t>
      </w:r>
    </w:p>
    <w:p w14:paraId="16C3E319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</w:p>
    <w:p w14:paraId="73EC067A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профессий. Формула профессии. Понятие профессиограммы. Типы профессий. Матрица выбора профессии.</w:t>
      </w:r>
    </w:p>
    <w:p w14:paraId="40C172B4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</w:r>
    </w:p>
    <w:p w14:paraId="585A2AF2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3.Профессиональное самоопределение</w:t>
      </w:r>
    </w:p>
    <w:p w14:paraId="162E71AA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выбора профессии. Факторы, влияющие на выбор профессии в современных условиях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«могу» — «надо»</w:t>
      </w:r>
    </w:p>
    <w:p w14:paraId="0ECB41E1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Подготовка к будущей карьере</w:t>
      </w:r>
    </w:p>
    <w:p w14:paraId="26AB1448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карьеры. Этапы построения карьеры. Профессиональный рост (построение карьеры по вертикали и горизонтали). Понятие штатного расписания и должности. Необходимость постоянного самообразования и профессионального совершенствования. Построение личностного профессионального плана.</w:t>
      </w:r>
    </w:p>
    <w:p w14:paraId="0C35C2D6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ситуации на рынке труда. Систематизация и анализ информации.</w:t>
      </w:r>
    </w:p>
    <w:p w14:paraId="05803375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«рынок труда». Современные тенденции развития рынка труда. Общая характеристика современного рынка труда в России. Занятость граждан. Закон РФ «О занятости населения в Российской Федерации». Понятие безработицы, ее типы и виды. Вакансии на рынке труда. Конкуренция на рынке труда, законы и правила конкурентной борьбы. Методы и способы поиска информации о наличии вакансий. Систематизация и анализ полученной информации.</w:t>
      </w:r>
    </w:p>
    <w:p w14:paraId="2242CD52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Основы трудового законодательства.</w:t>
      </w:r>
    </w:p>
    <w:p w14:paraId="77CB9701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при поступлении на работу:</w:t>
      </w:r>
    </w:p>
    <w:p w14:paraId="586D07DC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паспорт;</w:t>
      </w:r>
    </w:p>
    <w:p w14:paraId="69D35E8F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книжка (для впервые поступающих на работу справка из жилищно-коммунального органа о последнем занятии);</w:t>
      </w:r>
    </w:p>
    <w:p w14:paraId="6CDF7368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 наличии специального образования или диплом;</w:t>
      </w:r>
    </w:p>
    <w:p w14:paraId="535B465B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состоянии здоровья.</w:t>
      </w:r>
    </w:p>
    <w:p w14:paraId="6FA6E859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договор: понятие, условия заключения, форма.</w:t>
      </w:r>
    </w:p>
    <w:p w14:paraId="712C8F9F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Различные способы поиска работы.</w:t>
      </w:r>
    </w:p>
    <w:p w14:paraId="558EB92D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14:paraId="5F62DB46" w14:textId="77777777" w:rsidR="000F52C5" w:rsidRPr="000F52C5" w:rsidRDefault="000F52C5" w:rsidP="000F5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резюме. Использование сети Интернет для поиска и размещения информации. Сравнительная характеристика различных способов поиска работы.</w:t>
      </w:r>
    </w:p>
    <w:p w14:paraId="6E82E3CB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6840"/>
        <w:gridCol w:w="2004"/>
      </w:tblGrid>
      <w:tr w:rsidR="000F52C5" w:rsidRPr="000F52C5" w14:paraId="7A82B6BE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9DB0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3A3B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2C2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Кол-тво</w:t>
            </w: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0F52C5" w:rsidRPr="000F52C5" w14:paraId="7D4CC26C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97F2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0A76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правильного выбора профессии. Цель и задачи курса.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3144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52C5" w:rsidRPr="000F52C5" w14:paraId="3B062728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BAE0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F577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 и профессия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B812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F52C5" w:rsidRPr="000F52C5" w14:paraId="22ADB7C7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904A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402F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Психология личности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35DA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F52C5" w:rsidRPr="000F52C5" w14:paraId="6CF883CC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FFF6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6999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E268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0F52C5" w:rsidRPr="000F52C5" w14:paraId="4B0949D7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0DE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2A32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9889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F52C5" w:rsidRPr="000F52C5" w14:paraId="6B27C744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2A02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723A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будущей карьере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09B6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F52C5" w:rsidRPr="000F52C5" w14:paraId="21B8ECC4" w14:textId="77777777" w:rsidTr="000F52C5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462B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C707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402B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4E5FDD37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 тематическое планирование</w:t>
      </w:r>
    </w:p>
    <w:tbl>
      <w:tblPr>
        <w:tblW w:w="990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584"/>
        <w:gridCol w:w="2436"/>
        <w:gridCol w:w="2342"/>
        <w:gridCol w:w="1018"/>
        <w:gridCol w:w="37"/>
        <w:gridCol w:w="1029"/>
      </w:tblGrid>
      <w:tr w:rsidR="0064212B" w:rsidRPr="000F52C5" w14:paraId="793B3533" w14:textId="77777777" w:rsidTr="0064212B">
        <w:trPr>
          <w:trHeight w:val="366"/>
          <w:tblCellSpacing w:w="15" w:type="dxa"/>
          <w:jc w:val="center"/>
        </w:trPr>
        <w:tc>
          <w:tcPr>
            <w:tcW w:w="410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661CB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9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28848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01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2FC56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307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74257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059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8C7F1" w14:textId="77777777" w:rsidR="0064212B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4212B" w:rsidRPr="000F52C5" w14:paraId="4B3C4687" w14:textId="77777777" w:rsidTr="0064212B">
        <w:trPr>
          <w:trHeight w:val="255"/>
          <w:tblCellSpacing w:w="15" w:type="dxa"/>
          <w:jc w:val="center"/>
        </w:trPr>
        <w:tc>
          <w:tcPr>
            <w:tcW w:w="410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74DEC2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92B4C8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2E43AF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E76120" w14:textId="77777777" w:rsidR="0064212B" w:rsidRPr="000F52C5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5C637" w14:textId="77777777" w:rsidR="0064212B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7" w:type="dxa"/>
          </w:tcPr>
          <w:p w14:paraId="371211A9" w14:textId="77777777" w:rsidR="0064212B" w:rsidRDefault="0064212B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0F52C5" w:rsidRPr="000F52C5" w14:paraId="42A1718D" w14:textId="77777777" w:rsidTr="0064212B">
        <w:trPr>
          <w:trHeight w:val="1109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A837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2E8B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 </w:t>
            </w: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правильного выбора профессии. Цель и задачи курса.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7797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ADBA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 самодиагностика.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8D22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4CE32F7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096BA0DE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E0F5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EF2F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профессии, специальности.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AD0D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A479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 самодиагностика.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8EE8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766485B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5CDCD8D5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72C3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7B2A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профессий. Формула профессии.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CF8B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DB61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и парах.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E93E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76ACC3B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7C3D3F91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75AB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0EC1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профессий. Матрица выбора профессии.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CEEC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09D9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работа, осуждение итогов работы.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A48C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5127BAF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14620959" w14:textId="77777777" w:rsidTr="0064212B">
        <w:trPr>
          <w:trHeight w:val="1309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CAA2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8FD4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альтернативного выбора (схема хочу-могу-надо). Характеристика труда.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9557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0E42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работа, осуждение итогов работы.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D032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BFFEE3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168D1D54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D679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CA21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разным видам профессий.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22A3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A30C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требований, работа в мини-группах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D65D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3B7870D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5C708FFB" w14:textId="77777777" w:rsidTr="0064212B">
        <w:trPr>
          <w:trHeight w:val="862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AEEB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4BC1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Индивидуально-психологические особенности личности.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0C7D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FB59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и парах.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608B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5EEA454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3907134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06C3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3961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и склонности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B2386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B139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и парах.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BAD5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056F8B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53A47629" w14:textId="77777777" w:rsidTr="0064212B">
        <w:trPr>
          <w:trHeight w:val="431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3A0D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F701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и как надо ими управлять.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BFD8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A998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и парах.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FEC2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E83DC3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4917E214" w14:textId="77777777" w:rsidTr="0064212B">
        <w:trPr>
          <w:trHeight w:val="878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5DBA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9ABC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и профпригодность. Виды способностей.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FDE0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5087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и парах.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1610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423B65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7D7131A0" w14:textId="77777777" w:rsidTr="0064212B">
        <w:trPr>
          <w:trHeight w:val="1093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49005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FED9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выбора профессии в соответствии со способностями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A92B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B872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Самодиагностика, индивидуальная работа по 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D4CC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5A07EF3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6B8EAD3D" w14:textId="77777777" w:rsidTr="0064212B">
        <w:trPr>
          <w:trHeight w:val="431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9B1B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4D88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процессы, важные для профориентации. Внимание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2D14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2CF9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Самодиагностика, индивидуальная работа по 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3461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345104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0C7FF964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8EC8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5E7B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быть внимательным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6D23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C2C9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6E90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41A5B0E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0E4B9298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F2DA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6F54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памяти.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B57B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0DB8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Самодиагностика, индивидуальная работа по </w:t>
            </w: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3826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60F26A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B4EC613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3793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EA62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к запоминанию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7DD5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3F40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68A8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32E891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3A18DD28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184A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A923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7635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B4FB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DAEB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BF3914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77D83834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9203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6ED2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типа мышления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3AF1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1676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Самодиагностика, индивидуальная работа по 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927B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745B25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F37A46B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1195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6724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AECC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B5A9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F8F8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1361EFC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4C143E87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B668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911B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определить уровень своего воображения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9C76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3115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DBB9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AB20FC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ADA3FFA" w14:textId="77777777" w:rsidTr="0064212B">
        <w:trPr>
          <w:trHeight w:val="1077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F96D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A68C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движений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1AC3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8E71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качественных характеристик, тренировка в их развитии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5414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AB6334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0C54789" w14:textId="77777777" w:rsidTr="0064212B">
        <w:trPr>
          <w:trHeight w:val="1077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5261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3637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развития координации движений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C035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9913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Самодиагностика, индивидуальная работа по 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434E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473D968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43058D8C" w14:textId="77777777" w:rsidTr="0064212B">
        <w:trPr>
          <w:trHeight w:val="1093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621F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200B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темперамента. Характер.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202E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57DD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Самодиагностика, индивидуальная работа по выполнению тестов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A07A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A34B4B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4C7311A9" w14:textId="77777777" w:rsidTr="0064212B">
        <w:trPr>
          <w:trHeight w:val="1077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40F1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4FB3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профессий типа «человек – природа». Растения в жизни человека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7515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84BF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 самодиагностика.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67ED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73D0EF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1A4151F7" w14:textId="77777777" w:rsidTr="0064212B">
        <w:trPr>
          <w:trHeight w:val="1740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95FA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6782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профессий типа «человек – природа» к профессионалу. Братья наши меньшие.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C7A4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B2D1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 самодиагностика.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E840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311C003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2A2ADBC7" w14:textId="77777777" w:rsidTr="0064212B">
        <w:trPr>
          <w:trHeight w:val="1509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2409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545E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профессиональной деятельности в профессиях типа «человек – природа». Человек — часть природы.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7E00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B157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409D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E8973C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73E09C20" w14:textId="77777777" w:rsidTr="0064212B">
        <w:trPr>
          <w:trHeight w:val="1524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3E365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B7614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«человек – художественный образ». В стране рисунка, цвета, формы.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C9B92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8E65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 самодиагностика.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A4BB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73769C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6E46AA34" w14:textId="77777777" w:rsidTr="0064212B">
        <w:trPr>
          <w:trHeight w:val="1293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26C5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405A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профессиональной деятельности в профессиях типа «человек – художественный образ». Что делает нас красивыми.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89CCC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4178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657B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0070465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6E0DE6BE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C74B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778F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профессий типа «человек – человек». Служба здоровья.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84A5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89E5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EFBA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6B09B26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3352F492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9F23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F320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требования профессий типа </w:t>
            </w: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«человек – человек» к профессионалу. На страже закона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F19E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160D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D4BEF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7636E74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5861EF1E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D490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6552D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Реалистическая оценка профессий типа «человек – человек». Зщащита Родины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E6076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762C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5A3A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3C63B6A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39D09497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F2751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42AF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профессии менеджер.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105B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5425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E6C3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63AD380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485B16ED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E13C73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8C83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профессий типа «человек – знаковая система». Наши помощники: схемы, карты, чертежи, формулы, числа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5C7E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31EFE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DF1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7F3A058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166343C5" w14:textId="77777777" w:rsidTr="0064212B">
        <w:trPr>
          <w:trHeight w:val="96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B5C7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6F6F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профессий типа «человек – техника».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CD18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FB8B5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работа в мини-группах,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DD13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52D02689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C5" w:rsidRPr="000F52C5" w14:paraId="0B449C86" w14:textId="77777777" w:rsidTr="0064212B">
        <w:trPr>
          <w:trHeight w:val="415"/>
          <w:tblCellSpacing w:w="15" w:type="dxa"/>
          <w:jc w:val="center"/>
        </w:trPr>
        <w:tc>
          <w:tcPr>
            <w:tcW w:w="4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B8E04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4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42B2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игра</w:t>
            </w:r>
          </w:p>
        </w:tc>
        <w:tc>
          <w:tcPr>
            <w:tcW w:w="24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8998A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70E37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9079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1B75A4EB" w14:textId="77777777" w:rsidR="000F52C5" w:rsidRPr="000F52C5" w:rsidRDefault="000F52C5" w:rsidP="000F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35694A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</w:t>
      </w:r>
    </w:p>
    <w:p w14:paraId="361526F5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знаний о мире профессий, активизация способности к самостоятельному поиску недостающей информации.</w:t>
      </w:r>
    </w:p>
    <w:p w14:paraId="64844E22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Коррекция притязаний и самооценки в направлении адекватного уровня, самоактуализация на основе изучения способностей и возможностей личности.</w:t>
      </w:r>
    </w:p>
    <w:p w14:paraId="42B652FB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Приобретение опыта постановки жизненных и профессиональных целей с учетом реальных условий, запроса социума.</w:t>
      </w:r>
    </w:p>
    <w:p w14:paraId="679A3ED9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Приобретение опыта гибкого подхода к ситуации профессионального выбора на основе составления плана-схемы индивидуального профессионального маршрута с учетом возможных изменений в жизни.</w:t>
      </w:r>
    </w:p>
    <w:p w14:paraId="2369F89B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14:paraId="337309C2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определения самооценки (Таблица качеств характера)</w:t>
      </w:r>
    </w:p>
    <w:p w14:paraId="5F4A1AD6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определения типа темперамента (модификация Личностного опросника Г. Айзенка)</w:t>
      </w:r>
    </w:p>
    <w:p w14:paraId="38F468E5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умственного развития (Школьный тест умственного развития – ШТУР)</w:t>
      </w:r>
    </w:p>
    <w:p w14:paraId="1368FB47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профессиональных предпочтений (методика Дж. Голланда)</w:t>
      </w:r>
    </w:p>
    <w:p w14:paraId="3D7C7D5A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«Профиль» (модификация методики «Карта интересов» А. Голомштока)</w:t>
      </w:r>
    </w:p>
    <w:p w14:paraId="6BE1C620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определения организаторских и коммуникативных способностей.</w:t>
      </w:r>
    </w:p>
    <w:p w14:paraId="4F7AB10F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«Определение уровня тревожности»</w:t>
      </w:r>
    </w:p>
    <w:p w14:paraId="30E77AF8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типа будущей профессии (методика Е. Климова)</w:t>
      </w:r>
    </w:p>
    <w:p w14:paraId="3B6552DC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«Моё здоровье»</w:t>
      </w:r>
    </w:p>
    <w:p w14:paraId="3928A8CD" w14:textId="77777777" w:rsidR="000F52C5" w:rsidRPr="000F52C5" w:rsidRDefault="000F52C5" w:rsidP="000F5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мотивации (методика Е. Головахи)</w:t>
      </w:r>
    </w:p>
    <w:p w14:paraId="67E08302" w14:textId="77777777" w:rsidR="00971906" w:rsidRPr="000F52C5" w:rsidRDefault="00971906" w:rsidP="000F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906" w:rsidRPr="000F52C5" w:rsidSect="000F52C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54"/>
    <w:rsid w:val="000F52C5"/>
    <w:rsid w:val="00234454"/>
    <w:rsid w:val="005D7A8D"/>
    <w:rsid w:val="0064212B"/>
    <w:rsid w:val="00886DF3"/>
    <w:rsid w:val="00971906"/>
    <w:rsid w:val="00E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21B0"/>
  <w15:chartTrackingRefBased/>
  <w15:docId w15:val="{849A8DCC-6F3D-480E-AFAD-5031098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0F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Niko Iv</cp:lastModifiedBy>
  <cp:revision>5</cp:revision>
  <dcterms:created xsi:type="dcterms:W3CDTF">2023-09-26T20:48:00Z</dcterms:created>
  <dcterms:modified xsi:type="dcterms:W3CDTF">2023-10-24T04:06:00Z</dcterms:modified>
</cp:coreProperties>
</file>